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B0E79" w:rsidR="004C3A1A" w:rsidRDefault="007B0E79" w14:paraId="7AA088AA" w14:textId="77777777">
      <w:r w:rsidRPr="007B0E79">
        <w:t>North Carolina Department of Administration</w:t>
      </w:r>
    </w:p>
    <w:p w:rsidRPr="007B0E79" w:rsidR="004C3A1A" w:rsidRDefault="007B0E79" w14:paraId="7BA7E5A1" w14:textId="77777777">
      <w:r w:rsidRPr="007B0E79">
        <w:t>Division for Women &amp; Youth</w:t>
      </w:r>
    </w:p>
    <w:p w:rsidRPr="007B0E79" w:rsidR="004C3A1A" w:rsidRDefault="007B0E79" w14:paraId="732145B3" w14:textId="77777777">
      <w:r w:rsidRPr="007B0E79">
        <w:t>North Carolina Domestic Violence Commission</w:t>
      </w:r>
    </w:p>
    <w:p w:rsidRPr="007B0E79" w:rsidR="004C3A1A" w:rsidRDefault="007B0E79" w14:paraId="5E7BD9BD" w14:textId="77777777">
      <w:pPr>
        <w:pStyle w:val="Heading1"/>
        <w:rPr>
          <w:b w:val="0"/>
          <w:bCs w:val="0"/>
          <w:color w:val="auto"/>
        </w:rPr>
      </w:pPr>
      <w:r w:rsidRPr="007B0E79">
        <w:rPr>
          <w:b w:val="0"/>
          <w:bCs w:val="0"/>
          <w:color w:val="auto"/>
        </w:rPr>
        <w:t>Meeting Minutes</w:t>
      </w:r>
    </w:p>
    <w:p w:rsidRPr="007B0E79" w:rsidR="004C3A1A" w:rsidRDefault="007B0E79" w14:paraId="505D0F49" w14:textId="77777777">
      <w:r w:rsidRPr="007B0E79">
        <w:t>September 12, 2025</w:t>
      </w:r>
    </w:p>
    <w:p w:rsidRPr="007B0E79" w:rsidR="004C3A1A" w:rsidRDefault="007B0E79" w14:paraId="1D204561" w14:textId="77777777">
      <w:r w:rsidRPr="007B0E79">
        <w:t>Location: 325 N. Salisbury St., Room 240, Raleigh, NC (In-person Only)</w:t>
      </w:r>
    </w:p>
    <w:p w:rsidRPr="007B0E79" w:rsidR="004C3A1A" w:rsidRDefault="007B0E79" w14:paraId="7A125641" w14:textId="77777777">
      <w:pPr>
        <w:pStyle w:val="Heading2"/>
        <w:rPr>
          <w:b w:val="0"/>
          <w:bCs w:val="0"/>
          <w:color w:val="auto"/>
        </w:rPr>
      </w:pPr>
      <w:proofErr w:type="gramStart"/>
      <w:r w:rsidRPr="007B0E79">
        <w:rPr>
          <w:b w:val="0"/>
          <w:bCs w:val="0"/>
          <w:color w:val="auto"/>
        </w:rPr>
        <w:t>Members</w:t>
      </w:r>
      <w:proofErr w:type="gramEnd"/>
      <w:r w:rsidRPr="007B0E79">
        <w:rPr>
          <w:b w:val="0"/>
          <w:bCs w:val="0"/>
          <w:color w:val="auto"/>
        </w:rPr>
        <w:t xml:space="preserve"> Present</w:t>
      </w:r>
    </w:p>
    <w:p w:rsidRPr="007B0E79" w:rsidR="004C3A1A" w:rsidRDefault="007B0E79" w14:paraId="2C83E869" w14:textId="4EC011E1">
      <w:r w:rsidR="007B0E79">
        <w:rPr/>
        <w:t xml:space="preserve">Stephanie Austin, Michelle Bardsley, Tiffany Bell, Shelby Benton, Brittany Bromell, </w:t>
      </w:r>
      <w:r w:rsidR="007B0E79">
        <w:rPr/>
        <w:t xml:space="preserve">April Burgess-Johnson, Hon. Jean Marie </w:t>
      </w:r>
      <w:r w:rsidR="007B0E79">
        <w:rPr/>
        <w:t>Christy</w:t>
      </w:r>
      <w:r w:rsidR="007B0E79">
        <w:rPr/>
        <w:t>, Kathy Current, Dawn Kriquette Davis</w:t>
      </w:r>
      <w:r w:rsidR="007B0E79">
        <w:rPr/>
        <w:t>, Dr. Kim S. Eagle, Saira Estrada, Carianne Fisher, Donavan Grant, LaKiera Grimes, Tammera Hill, Brittany Jones, Hon. Nathaniel Knust, Denise Mazza, TeAndra Miller, Hon. W. Eric Whitten, Avis Watkins-Smith, Deborah Weissman, Detective George Wilson</w:t>
      </w:r>
    </w:p>
    <w:p w:rsidRPr="007B0E79" w:rsidR="004C3A1A" w:rsidRDefault="007B0E79" w14:paraId="5B77D417" w14:textId="77777777">
      <w:pPr>
        <w:pStyle w:val="Heading2"/>
        <w:rPr>
          <w:b w:val="0"/>
          <w:bCs w:val="0"/>
          <w:color w:val="auto"/>
        </w:rPr>
      </w:pPr>
      <w:r w:rsidRPr="007B0E79">
        <w:rPr>
          <w:b w:val="0"/>
          <w:bCs w:val="0"/>
          <w:color w:val="auto"/>
        </w:rPr>
        <w:t>Members Absent</w:t>
      </w:r>
    </w:p>
    <w:p w:rsidRPr="007B0E79" w:rsidR="004C3A1A" w:rsidRDefault="007B0E79" w14:paraId="1F106F4B" w14:textId="77777777">
      <w:r w:rsidRPr="007B0E79">
        <w:t>Catherine Lockwood, Lillian Pinto, Dr. Angelia Riggsbee, Stephanie Robinson, Michelle Scott, Joetta Shepherd, Hon. Christine F. Strader, Lt. Colonel Steven Nunn, Sarah Kirkman, Caroline Valand, Elizabeth Outten, Hon. Vinston Rozier</w:t>
      </w:r>
    </w:p>
    <w:p w:rsidRPr="007B0E79" w:rsidR="004C3A1A" w:rsidRDefault="007B0E79" w14:paraId="548A4A2A" w14:textId="77777777">
      <w:pPr>
        <w:pStyle w:val="Heading2"/>
        <w:rPr>
          <w:b w:val="0"/>
          <w:bCs w:val="0"/>
          <w:color w:val="auto"/>
        </w:rPr>
      </w:pPr>
      <w:r w:rsidRPr="007B0E79">
        <w:rPr>
          <w:b w:val="0"/>
          <w:bCs w:val="0"/>
          <w:color w:val="auto"/>
        </w:rPr>
        <w:t>Ex Officio Members and Guests Present</w:t>
      </w:r>
    </w:p>
    <w:p w:rsidRPr="007B0E79" w:rsidR="004C3A1A" w:rsidRDefault="007B0E79" w14:paraId="584C16C1" w14:textId="77777777">
      <w:r w:rsidRPr="007B0E79">
        <w:t>Noelle Talley, Deputy Secretary, NC Department of Administration, Caroline Valand, Chief Deputy Secretary, NC Department of Public Safety, Tammera Hill, Designee, NC Department of Adult Correction, Jessica Major, Counsel, NC Department of Justice (Attorney General’s Office)</w:t>
      </w:r>
    </w:p>
    <w:p w:rsidRPr="007B0E79" w:rsidR="004C3A1A" w:rsidRDefault="007B0E79" w14:paraId="7A11E0B9" w14:textId="77777777">
      <w:pPr>
        <w:pStyle w:val="Heading2"/>
        <w:rPr>
          <w:b w:val="0"/>
          <w:bCs w:val="0"/>
          <w:color w:val="auto"/>
        </w:rPr>
      </w:pPr>
      <w:r w:rsidRPr="007B0E79">
        <w:rPr>
          <w:b w:val="0"/>
          <w:bCs w:val="0"/>
          <w:color w:val="auto"/>
        </w:rPr>
        <w:t>Call to Order</w:t>
      </w:r>
    </w:p>
    <w:p w:rsidRPr="007B0E79" w:rsidR="004C3A1A" w:rsidRDefault="007B0E79" w14:paraId="1AE707A7" w14:textId="77777777">
      <w:r w:rsidRPr="007B0E79">
        <w:t>The meeting was called to order by Chair Deborah Weissman at 10:30 a.m. Chair Weissman read the Ethics Statement pursuant to the State Government Ethics Act and asked members to disclose any conflicts of interest. No conflicts were reported.</w:t>
      </w:r>
    </w:p>
    <w:p w:rsidRPr="007B0E79" w:rsidR="004C3A1A" w:rsidRDefault="007B0E79" w14:paraId="2C1D619E" w14:textId="77777777">
      <w:pPr>
        <w:pStyle w:val="Heading2"/>
        <w:rPr>
          <w:b w:val="0"/>
          <w:bCs w:val="0"/>
          <w:color w:val="auto"/>
        </w:rPr>
      </w:pPr>
      <w:r w:rsidRPr="007B0E79">
        <w:rPr>
          <w:b w:val="0"/>
          <w:bCs w:val="0"/>
          <w:color w:val="auto"/>
        </w:rPr>
        <w:t>Welcome</w:t>
      </w:r>
    </w:p>
    <w:p w:rsidRPr="007B0E79" w:rsidR="004C3A1A" w:rsidRDefault="007B0E79" w14:paraId="7E36BCF7" w14:textId="77777777">
      <w:r w:rsidRPr="007B0E79">
        <w:t>Deputy Secretary Noelle Talley welcomed attendees and introduced Charnessa Ridley as the new Division Director for the Division for Women &amp; Youth. She expressed excitement for Ridley’s leadership and the Division’s continued partnership with the Commission. Deputy Secretary Talley also introduced Jessica Major, Counsel assigned from the Attorney General’s Office, and thanked her for supporting the Domestic Violence Commission as its dedicated legal counsel.</w:t>
      </w:r>
    </w:p>
    <w:p w:rsidRPr="007B0E79" w:rsidR="004C3A1A" w:rsidRDefault="007B0E79" w14:paraId="14FC5661" w14:textId="77777777">
      <w:pPr>
        <w:pStyle w:val="Heading2"/>
        <w:rPr>
          <w:b w:val="0"/>
          <w:bCs w:val="0"/>
          <w:color w:val="auto"/>
        </w:rPr>
      </w:pPr>
      <w:r w:rsidRPr="007B0E79">
        <w:rPr>
          <w:b w:val="0"/>
          <w:bCs w:val="0"/>
          <w:color w:val="auto"/>
        </w:rPr>
        <w:lastRenderedPageBreak/>
        <w:t>Roll Call and Approval of Minutes</w:t>
      </w:r>
    </w:p>
    <w:p w:rsidRPr="007B0E79" w:rsidR="004C3A1A" w:rsidRDefault="007B0E79" w14:paraId="2F8A8A73" w14:textId="77777777">
      <w:r w:rsidRPr="007B0E79">
        <w:t xml:space="preserve">A roll call was conducted. The minutes from the May 16, </w:t>
      </w:r>
      <w:proofErr w:type="gramStart"/>
      <w:r w:rsidRPr="007B0E79">
        <w:t>2025</w:t>
      </w:r>
      <w:proofErr w:type="gramEnd"/>
      <w:r w:rsidRPr="007B0E79">
        <w:t xml:space="preserve"> meeting were approved at 10:41 a.m. All members voted in favor except two who abstained.</w:t>
      </w:r>
    </w:p>
    <w:p w:rsidRPr="007B0E79" w:rsidR="004C3A1A" w:rsidRDefault="007B0E79" w14:paraId="70EE34FE" w14:textId="77777777">
      <w:pPr>
        <w:pStyle w:val="Heading2"/>
        <w:rPr>
          <w:b w:val="0"/>
          <w:bCs w:val="0"/>
          <w:color w:val="auto"/>
        </w:rPr>
      </w:pPr>
      <w:r w:rsidRPr="007B0E79">
        <w:rPr>
          <w:b w:val="0"/>
          <w:bCs w:val="0"/>
          <w:color w:val="auto"/>
        </w:rPr>
        <w:t>Oaths of Office</w:t>
      </w:r>
    </w:p>
    <w:p w:rsidRPr="007B0E79" w:rsidR="004C3A1A" w:rsidRDefault="007B0E79" w14:paraId="7D73DE98" w14:textId="77777777">
      <w:r w:rsidRPr="007B0E79">
        <w:t>Judge Vinston Rozier administered oaths of office to new and reappointed members.</w:t>
      </w:r>
    </w:p>
    <w:p w:rsidRPr="007B0E79" w:rsidR="004C3A1A" w:rsidRDefault="007B0E79" w14:paraId="612F63D4" w14:textId="77777777">
      <w:pPr>
        <w:pStyle w:val="Heading2"/>
        <w:rPr>
          <w:b w:val="0"/>
          <w:bCs w:val="0"/>
          <w:color w:val="auto"/>
        </w:rPr>
      </w:pPr>
      <w:r w:rsidRPr="007B0E79">
        <w:rPr>
          <w:b w:val="0"/>
          <w:bCs w:val="0"/>
          <w:color w:val="auto"/>
        </w:rPr>
        <w:t>Chairperson’s Report</w:t>
      </w:r>
    </w:p>
    <w:p w:rsidRPr="007B0E79" w:rsidR="004C3A1A" w:rsidRDefault="007B0E79" w14:paraId="7215AA88" w14:textId="77777777">
      <w:r w:rsidRPr="007B0E79">
        <w:t>Chair Weissman thanked Commission members and Division staff for their continued dedication and collaboration. She congratulated the Committee Chairs for their leadership and extended appreciation to Deputy Secretary Talley and former Executive Director Danielle Carman for their guidance and partnership. Chair Weissman discussed ongoing policy matters, including the Survivor Justice Act, and encouraged members to remain informed and engaged. She highlighted similar legislation passed in Georgia and urged me</w:t>
      </w:r>
      <w:r w:rsidRPr="007B0E79">
        <w:t>mbers to stay active as North Carolina prepares for the upcoming long legislative session. Weissman issued a call for volunteers to serve as Chair of the Access to Health Services Committee and encouraged Commissioners to be empowered to serve survivors across the state.</w:t>
      </w:r>
    </w:p>
    <w:p w:rsidRPr="007B0E79" w:rsidR="004C3A1A" w:rsidRDefault="007B0E79" w14:paraId="443C2089" w14:textId="77777777">
      <w:pPr>
        <w:pStyle w:val="Heading2"/>
        <w:rPr>
          <w:b w:val="0"/>
          <w:bCs w:val="0"/>
          <w:color w:val="auto"/>
        </w:rPr>
      </w:pPr>
      <w:r w:rsidRPr="007B0E79">
        <w:rPr>
          <w:b w:val="0"/>
          <w:bCs w:val="0"/>
          <w:color w:val="auto"/>
        </w:rPr>
        <w:t>Division for Women &amp; Youth Report</w:t>
      </w:r>
    </w:p>
    <w:p w:rsidRPr="007B0E79" w:rsidR="004C3A1A" w:rsidRDefault="007B0E79" w14:paraId="51B90ECC" w14:textId="4ED02F71">
      <w:r w:rsidRPr="007B0E79">
        <w:t xml:space="preserve">Division Director Charnessa Ridley provided an update on Division initiatives, including staffing, </w:t>
      </w:r>
      <w:r>
        <w:t xml:space="preserve">and grant awards, </w:t>
      </w:r>
      <w:r w:rsidRPr="007B0E79">
        <w:t>the ongoing rebranding process, and cross-agency collaboration efforts to strengthen survivor services statewide. Ridley emphasized the Division’s commitment to ensuring strong fiscal and administrative oversight while advancing survivor-centered programming</w:t>
      </w:r>
      <w:r>
        <w:t>.</w:t>
      </w:r>
    </w:p>
    <w:p w:rsidRPr="007B0E79" w:rsidR="004C3A1A" w:rsidRDefault="007B0E79" w14:paraId="43797895" w14:textId="77777777">
      <w:pPr>
        <w:pStyle w:val="Heading2"/>
        <w:rPr>
          <w:b w:val="0"/>
          <w:bCs w:val="0"/>
          <w:color w:val="auto"/>
        </w:rPr>
      </w:pPr>
      <w:r w:rsidRPr="007B0E79">
        <w:rPr>
          <w:b w:val="0"/>
          <w:bCs w:val="0"/>
          <w:color w:val="auto"/>
        </w:rPr>
        <w:t xml:space="preserve">Report </w:t>
      </w:r>
      <w:proofErr w:type="gramStart"/>
      <w:r w:rsidRPr="007B0E79">
        <w:rPr>
          <w:b w:val="0"/>
          <w:bCs w:val="0"/>
          <w:color w:val="auto"/>
        </w:rPr>
        <w:t>of</w:t>
      </w:r>
      <w:proofErr w:type="gramEnd"/>
      <w:r w:rsidRPr="007B0E79">
        <w:rPr>
          <w:b w:val="0"/>
          <w:bCs w:val="0"/>
          <w:color w:val="auto"/>
        </w:rPr>
        <w:t xml:space="preserve"> Access to Health Services Committee</w:t>
      </w:r>
    </w:p>
    <w:p w:rsidRPr="007B0E79" w:rsidR="004C3A1A" w:rsidRDefault="007B0E79" w14:paraId="2613C91E" w14:textId="77777777">
      <w:r w:rsidRPr="007B0E79">
        <w:t>Bernetta Thigpen presented on behalf of the Committee, highlighting plans for a one-to-three-year goal framework focusing on collaboration, prevention, intervention, and legislative advocacy. She shared recommendations from Dr. Jada Brooks emphasizing the need for mandatory Intimate Partner Violence (IPV) training for medical providers. Recommendations included mandating at least two hours of continuing education, embedding IPV modules within medical programs, and developing accessible training through AHEC</w:t>
      </w:r>
      <w:r w:rsidRPr="007B0E79">
        <w:t>. The Committee also reviewed a 126-page report from Futures Without Violence to inform policy recommendations for North Carolina. Chair Weissman reiterated that the next Committee Chair may be selected from within or outside the Commission. Carianne Fisher inquired about possible collaboration with the Beacon Program.</w:t>
      </w:r>
    </w:p>
    <w:p w:rsidRPr="007B0E79" w:rsidR="004C3A1A" w:rsidRDefault="007B0E79" w14:paraId="60174755" w14:textId="77777777">
      <w:pPr>
        <w:pStyle w:val="Heading2"/>
        <w:rPr>
          <w:b w:val="0"/>
          <w:bCs w:val="0"/>
          <w:color w:val="auto"/>
        </w:rPr>
      </w:pPr>
      <w:r w:rsidRPr="007B0E79">
        <w:rPr>
          <w:b w:val="0"/>
          <w:bCs w:val="0"/>
          <w:color w:val="auto"/>
        </w:rPr>
        <w:t xml:space="preserve">Report </w:t>
      </w:r>
      <w:proofErr w:type="gramStart"/>
      <w:r w:rsidRPr="007B0E79">
        <w:rPr>
          <w:b w:val="0"/>
          <w:bCs w:val="0"/>
          <w:color w:val="auto"/>
        </w:rPr>
        <w:t>of</w:t>
      </w:r>
      <w:proofErr w:type="gramEnd"/>
      <w:r w:rsidRPr="007B0E79">
        <w:rPr>
          <w:b w:val="0"/>
          <w:bCs w:val="0"/>
          <w:color w:val="auto"/>
        </w:rPr>
        <w:t xml:space="preserve"> Access to Transportation &amp; Broadband Committee</w:t>
      </w:r>
    </w:p>
    <w:p w:rsidRPr="007B0E79" w:rsidR="004C3A1A" w:rsidRDefault="007B0E79" w14:paraId="781873FF" w14:textId="77777777">
      <w:r w:rsidRPr="007B0E79">
        <w:t>Kriquette Davis reported that the Committee continues to assess barriers to transportation and broadband access for survivors. She encouraged Commissioners to join or recommend community partners to help expand the Committee’s reach and participation.</w:t>
      </w:r>
    </w:p>
    <w:p w:rsidRPr="007B0E79" w:rsidR="004C3A1A" w:rsidRDefault="007B0E79" w14:paraId="5D2701F5" w14:textId="77777777">
      <w:pPr>
        <w:pStyle w:val="Heading2"/>
        <w:rPr>
          <w:b w:val="0"/>
          <w:bCs w:val="0"/>
          <w:color w:val="auto"/>
        </w:rPr>
      </w:pPr>
      <w:r w:rsidRPr="007B0E79">
        <w:rPr>
          <w:b w:val="0"/>
          <w:bCs w:val="0"/>
          <w:color w:val="auto"/>
        </w:rPr>
        <w:lastRenderedPageBreak/>
        <w:t xml:space="preserve">Report </w:t>
      </w:r>
      <w:proofErr w:type="gramStart"/>
      <w:r w:rsidRPr="007B0E79">
        <w:rPr>
          <w:b w:val="0"/>
          <w:bCs w:val="0"/>
          <w:color w:val="auto"/>
        </w:rPr>
        <w:t>of</w:t>
      </w:r>
      <w:proofErr w:type="gramEnd"/>
      <w:r w:rsidRPr="007B0E79">
        <w:rPr>
          <w:b w:val="0"/>
          <w:bCs w:val="0"/>
          <w:color w:val="auto"/>
        </w:rPr>
        <w:t xml:space="preserve"> Domestic Violence Offender Management (DVOM) Committee</w:t>
      </w:r>
    </w:p>
    <w:p w:rsidRPr="007B0E79" w:rsidR="004C3A1A" w:rsidRDefault="007B0E79" w14:paraId="3C830BD1" w14:textId="77777777">
      <w:r w:rsidRPr="007B0E79">
        <w:t>Tiffany Bell provided an overview of the Committee’s ongoing work reviewing offender intervention program curricula and applications for certification. She reported that the Committee had reviewed an application for recertification and, after discussion, recommended that the program not be renewed. A motion was made by Shelby Benton and seconded, and the motion carried after discussion. Michelle Bardsley asked about the implications of non-renewal. Donavan Grant thanked Tiffany Bell and committee members fo</w:t>
      </w:r>
      <w:r w:rsidRPr="007B0E79">
        <w:t>r their diligence and commitment to program accountability.</w:t>
      </w:r>
    </w:p>
    <w:p w:rsidRPr="007B0E79" w:rsidR="004C3A1A" w:rsidRDefault="007B0E79" w14:paraId="0A69156A" w14:textId="77777777">
      <w:pPr>
        <w:pStyle w:val="Heading2"/>
        <w:rPr>
          <w:b w:val="0"/>
          <w:bCs w:val="0"/>
          <w:color w:val="auto"/>
        </w:rPr>
      </w:pPr>
      <w:r w:rsidRPr="007B0E79">
        <w:rPr>
          <w:b w:val="0"/>
          <w:bCs w:val="0"/>
          <w:color w:val="auto"/>
        </w:rPr>
        <w:t xml:space="preserve">Report </w:t>
      </w:r>
      <w:proofErr w:type="gramStart"/>
      <w:r w:rsidRPr="007B0E79">
        <w:rPr>
          <w:b w:val="0"/>
          <w:bCs w:val="0"/>
          <w:color w:val="auto"/>
        </w:rPr>
        <w:t>of</w:t>
      </w:r>
      <w:proofErr w:type="gramEnd"/>
      <w:r w:rsidRPr="007B0E79">
        <w:rPr>
          <w:b w:val="0"/>
          <w:bCs w:val="0"/>
          <w:color w:val="auto"/>
        </w:rPr>
        <w:t xml:space="preserve"> Victim Services Committee</w:t>
      </w:r>
    </w:p>
    <w:p w:rsidRPr="007B0E79" w:rsidR="004C3A1A" w:rsidRDefault="007B0E79" w14:paraId="7C6737BB" w14:textId="15ABAAB6">
      <w:r>
        <w:t xml:space="preserve">Shelby Bente presented and </w:t>
      </w:r>
    </w:p>
    <w:p w:rsidRPr="007B0E79" w:rsidR="004C3A1A" w:rsidRDefault="007B0E79" w14:paraId="1ED1F1EE" w14:textId="77777777">
      <w:pPr>
        <w:pStyle w:val="Heading2"/>
        <w:rPr>
          <w:b w:val="0"/>
          <w:bCs w:val="0"/>
          <w:color w:val="auto"/>
        </w:rPr>
      </w:pPr>
      <w:r w:rsidRPr="007B0E79">
        <w:rPr>
          <w:b w:val="0"/>
          <w:bCs w:val="0"/>
          <w:color w:val="auto"/>
        </w:rPr>
        <w:t xml:space="preserve">Report </w:t>
      </w:r>
      <w:proofErr w:type="gramStart"/>
      <w:r w:rsidRPr="007B0E79">
        <w:rPr>
          <w:b w:val="0"/>
          <w:bCs w:val="0"/>
          <w:color w:val="auto"/>
        </w:rPr>
        <w:t>of</w:t>
      </w:r>
      <w:proofErr w:type="gramEnd"/>
      <w:r w:rsidRPr="007B0E79">
        <w:rPr>
          <w:b w:val="0"/>
          <w:bCs w:val="0"/>
          <w:color w:val="auto"/>
        </w:rPr>
        <w:t xml:space="preserve"> Legislative &amp; Advocacy Committee</w:t>
      </w:r>
    </w:p>
    <w:p w:rsidRPr="007B0E79" w:rsidR="004C3A1A" w:rsidRDefault="007B0E79" w14:paraId="773AE7A3" w14:textId="2FBD9B9F">
      <w:r w:rsidRPr="007B0E79">
        <w:t>Deputy Secretary Noelle Talley provided a brief update on legislative priorities</w:t>
      </w:r>
      <w:r>
        <w:t xml:space="preserve"> on behalf of Kathleen </w:t>
      </w:r>
      <w:proofErr w:type="spellStart"/>
      <w:r>
        <w:t>ockwood</w:t>
      </w:r>
      <w:proofErr w:type="spellEnd"/>
      <w:r w:rsidRPr="007B0E79">
        <w:t xml:space="preserve">, noting the </w:t>
      </w:r>
      <w:r w:rsidRPr="007B0E79">
        <w:t>ongoing efforts to align Commission advocacy goals with broader state initiatives. She highlighted the importance of coordinated advocacy in advancing survivor-centered policy initiatives.</w:t>
      </w:r>
    </w:p>
    <w:p w:rsidRPr="007B0E79" w:rsidR="004C3A1A" w:rsidRDefault="007B0E79" w14:paraId="29D5508D" w14:textId="77777777">
      <w:pPr>
        <w:pStyle w:val="Heading2"/>
        <w:rPr>
          <w:b w:val="0"/>
          <w:bCs w:val="0"/>
          <w:color w:val="auto"/>
        </w:rPr>
      </w:pPr>
      <w:r w:rsidRPr="007B0E79">
        <w:rPr>
          <w:b w:val="0"/>
          <w:bCs w:val="0"/>
          <w:color w:val="auto"/>
        </w:rPr>
        <w:t>Next Steps</w:t>
      </w:r>
    </w:p>
    <w:p w:rsidRPr="007B0E79" w:rsidR="004C3A1A" w:rsidRDefault="007B0E79" w14:paraId="77800045" w14:textId="77777777">
      <w:r w:rsidRPr="007B0E79">
        <w:t>Chair Weissman encouraged Commissioners to remain engaged in committee work and to help identify external partners and experts who can contribute to ongoing initiatives.</w:t>
      </w:r>
    </w:p>
    <w:p w:rsidRPr="007B0E79" w:rsidR="004C3A1A" w:rsidRDefault="007B0E79" w14:paraId="379A9575" w14:textId="77777777">
      <w:pPr>
        <w:pStyle w:val="Heading2"/>
        <w:rPr>
          <w:b w:val="0"/>
          <w:bCs w:val="0"/>
          <w:color w:val="auto"/>
        </w:rPr>
      </w:pPr>
      <w:r w:rsidRPr="007B0E79">
        <w:rPr>
          <w:b w:val="0"/>
          <w:bCs w:val="0"/>
          <w:color w:val="auto"/>
        </w:rPr>
        <w:t>Adjournment</w:t>
      </w:r>
    </w:p>
    <w:p w:rsidR="004C3A1A" w:rsidRDefault="007B0E79" w14:paraId="40647568" w14:textId="77777777">
      <w:r>
        <w:t>There being no further business, the meeting adjourned at 1:30 p.m.</w:t>
      </w:r>
    </w:p>
    <w:sectPr w:rsidR="004C3A1A" w:rsidSect="00034616">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16cid:durableId="568424667">
    <w:abstractNumId w:val="8"/>
  </w:num>
  <w:num w:numId="2" w16cid:durableId="1155027948">
    <w:abstractNumId w:val="6"/>
  </w:num>
  <w:num w:numId="3" w16cid:durableId="2038457426">
    <w:abstractNumId w:val="5"/>
  </w:num>
  <w:num w:numId="4" w16cid:durableId="1340540034">
    <w:abstractNumId w:val="4"/>
  </w:num>
  <w:num w:numId="5" w16cid:durableId="994646752">
    <w:abstractNumId w:val="7"/>
  </w:num>
  <w:num w:numId="6" w16cid:durableId="785583519">
    <w:abstractNumId w:val="3"/>
  </w:num>
  <w:num w:numId="7" w16cid:durableId="2081052847">
    <w:abstractNumId w:val="2"/>
  </w:num>
  <w:num w:numId="8" w16cid:durableId="1005598188">
    <w:abstractNumId w:val="1"/>
  </w:num>
  <w:num w:numId="9" w16cid:durableId="1578396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62DFC"/>
    <w:rsid w:val="0029639D"/>
    <w:rsid w:val="00326F90"/>
    <w:rsid w:val="004C3A1A"/>
    <w:rsid w:val="007B0E79"/>
    <w:rsid w:val="00AA1D8D"/>
    <w:rsid w:val="00B47730"/>
    <w:rsid w:val="00CB0664"/>
    <w:rsid w:val="00FC693F"/>
    <w:rsid w:val="1FC654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5F76E9"/>
  <w14:defaultImageDpi w14:val="300"/>
  <w15:docId w15:val="{5A9F0223-1E02-4DAB-93AC-02218AD92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customXml" Target="../customXml/item4.xml" Id="rId10" /><Relationship Type="http://schemas.openxmlformats.org/officeDocument/2006/relationships/settings" Target="settings.xml" Id="rId4" /><Relationship Type="http://schemas.openxmlformats.org/officeDocument/2006/relationships/customXml" Target="../customXml/item3.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03715BBE8313E46875EEFF31798A93B" ma:contentTypeVersion="14" ma:contentTypeDescription="Create a new document." ma:contentTypeScope="" ma:versionID="baca7cfeeccf10104147ba0025934550">
  <xsd:schema xmlns:xsd="http://www.w3.org/2001/XMLSchema" xmlns:xs="http://www.w3.org/2001/XMLSchema" xmlns:p="http://schemas.microsoft.com/office/2006/metadata/properties" xmlns:ns2="902bdbc0-adad-47c0-bcb2-f5ab354503d2" xmlns:ns3="7a009c03-7b46-4f72-9d4c-68f3b4585cc1" targetNamespace="http://schemas.microsoft.com/office/2006/metadata/properties" ma:root="true" ma:fieldsID="5077c63e85be98365d34ad427f7ce32d" ns2:_="" ns3:_="">
    <xsd:import namespace="902bdbc0-adad-47c0-bcb2-f5ab354503d2"/>
    <xsd:import namespace="7a009c03-7b46-4f72-9d4c-68f3b4585cc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bdbc0-adad-47c0-bcb2-f5ab354503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009c03-7b46-4f72-9d4c-68f3b4585cc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0842221-7404-49f6-9b1d-87dfff151596}" ma:internalName="TaxCatchAll" ma:showField="CatchAllData" ma:web="7a009c03-7b46-4f72-9d4c-68f3b4585c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a009c03-7b46-4f72-9d4c-68f3b4585cc1" xsi:nil="true"/>
    <lcf76f155ced4ddcb4097134ff3c332f xmlns="902bdbc0-adad-47c0-bcb2-f5ab354503d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625944A2-84D2-4D25-BA22-C396D392CBC8}"/>
</file>

<file path=customXml/itemProps3.xml><?xml version="1.0" encoding="utf-8"?>
<ds:datastoreItem xmlns:ds="http://schemas.openxmlformats.org/officeDocument/2006/customXml" ds:itemID="{BB35E864-92EB-44F3-AA76-6663C7219940}"/>
</file>

<file path=customXml/itemProps4.xml><?xml version="1.0" encoding="utf-8"?>
<ds:datastoreItem xmlns:ds="http://schemas.openxmlformats.org/officeDocument/2006/customXml" ds:itemID="{EA44249F-1FB3-4F08-9637-731B57EAD87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Stephanie Judith Batista</cp:lastModifiedBy>
  <cp:revision>3</cp:revision>
  <dcterms:created xsi:type="dcterms:W3CDTF">2025-11-12T17:29:00Z</dcterms:created>
  <dcterms:modified xsi:type="dcterms:W3CDTF">2025-11-13T20:18:02Z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0x010100003715BBE8313E46875EEFF31798A93B</vt:lpwstr>
  </property>
  <property fmtid="{D5CDD505-2E9C-101B-9397-08002B2CF9AE}" pid="3" name="MediaServiceImageTags">
    <vt:lpwstr/>
  </property>
</Properties>
</file>