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F53B0" w14:textId="77777777" w:rsidR="00294750" w:rsidRPr="00A3722B" w:rsidRDefault="000925ED" w:rsidP="006511BF">
      <w:pPr>
        <w:spacing w:line="276" w:lineRule="auto"/>
        <w:jc w:val="center"/>
        <w:rPr>
          <w:b/>
        </w:rPr>
      </w:pPr>
      <w:r w:rsidRPr="00A3722B">
        <w:rPr>
          <w:b/>
        </w:rPr>
        <w:t>HUB Advisory Council Meeting Minutes</w:t>
      </w:r>
    </w:p>
    <w:p w14:paraId="49CA6E43" w14:textId="5EB36F83" w:rsidR="00F73E15" w:rsidRPr="00A3722B" w:rsidRDefault="003E3B7D" w:rsidP="006511BF">
      <w:pPr>
        <w:spacing w:line="276" w:lineRule="auto"/>
        <w:jc w:val="center"/>
      </w:pPr>
      <w:r w:rsidRPr="00A3722B">
        <w:t xml:space="preserve">North Carolina A&amp;T University </w:t>
      </w:r>
    </w:p>
    <w:p w14:paraId="75F4ECAF" w14:textId="5AF2F117" w:rsidR="00905A01" w:rsidRPr="00A3722B" w:rsidRDefault="00D70B11" w:rsidP="006511BF">
      <w:pPr>
        <w:spacing w:line="276" w:lineRule="auto"/>
        <w:jc w:val="center"/>
      </w:pPr>
      <w:r w:rsidRPr="00A3722B">
        <w:t xml:space="preserve">Student Center, </w:t>
      </w:r>
      <w:r w:rsidR="003E3B7D" w:rsidRPr="00A3722B">
        <w:t>Greensboro, NC</w:t>
      </w:r>
    </w:p>
    <w:p w14:paraId="5028E870" w14:textId="7F287E2C" w:rsidR="00F81131" w:rsidRPr="00A3722B" w:rsidRDefault="003E3B7D" w:rsidP="006511BF">
      <w:pPr>
        <w:spacing w:line="276" w:lineRule="auto"/>
        <w:jc w:val="center"/>
      </w:pPr>
      <w:r w:rsidRPr="00A3722B">
        <w:t>July 17</w:t>
      </w:r>
      <w:r w:rsidR="006C1732" w:rsidRPr="00A3722B">
        <w:t>, 2019</w:t>
      </w:r>
    </w:p>
    <w:p w14:paraId="4C69FC0F" w14:textId="77777777" w:rsidR="000925ED" w:rsidRPr="00A3722B" w:rsidRDefault="000925ED" w:rsidP="006511BF">
      <w:pPr>
        <w:spacing w:line="276" w:lineRule="auto"/>
        <w:jc w:val="center"/>
      </w:pPr>
      <w:r w:rsidRPr="00A3722B">
        <w:t xml:space="preserve">10:00 am </w:t>
      </w:r>
    </w:p>
    <w:p w14:paraId="18F7B075" w14:textId="77777777" w:rsidR="00F81131" w:rsidRPr="00A3722B" w:rsidRDefault="00F81131" w:rsidP="006511BF">
      <w:pPr>
        <w:spacing w:line="276" w:lineRule="auto"/>
        <w:jc w:val="center"/>
      </w:pPr>
    </w:p>
    <w:p w14:paraId="71392648" w14:textId="1C3C7A4C" w:rsidR="000072B0" w:rsidRPr="00A3722B" w:rsidRDefault="00AA7A40" w:rsidP="006511BF">
      <w:pPr>
        <w:spacing w:line="276" w:lineRule="auto"/>
        <w:jc w:val="both"/>
      </w:pPr>
      <w:r w:rsidRPr="00A3722B">
        <w:rPr>
          <w:noProof/>
        </w:rPr>
        <mc:AlternateContent>
          <mc:Choice Requires="wps">
            <w:drawing>
              <wp:anchor distT="0" distB="0" distL="114300" distR="114300" simplePos="0" relativeHeight="251657728" behindDoc="0" locked="0" layoutInCell="1" allowOverlap="1" wp14:anchorId="5D754ACE" wp14:editId="064B9269">
                <wp:simplePos x="0" y="0"/>
                <wp:positionH relativeFrom="column">
                  <wp:posOffset>0</wp:posOffset>
                </wp:positionH>
                <wp:positionV relativeFrom="paragraph">
                  <wp:posOffset>43815</wp:posOffset>
                </wp:positionV>
                <wp:extent cx="5991225" cy="0"/>
                <wp:effectExtent l="9525" t="8255" r="952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0081D2" id="_x0000_t32" coordsize="21600,21600" o:spt="32" o:oned="t" path="m,l21600,21600e" filled="f">
                <v:path arrowok="t" fillok="f" o:connecttype="none"/>
                <o:lock v:ext="edit" shapetype="t"/>
              </v:shapetype>
              <v:shape id="AutoShape 2" o:spid="_x0000_s1026" type="#_x0000_t32" style="position:absolute;margin-left:0;margin-top:3.45pt;width:471.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"/>
            </w:pict>
          </mc:Fallback>
        </mc:AlternateContent>
      </w:r>
    </w:p>
    <w:p w14:paraId="387E97AF" w14:textId="5F1559AF" w:rsidR="000925ED" w:rsidRPr="00A3722B" w:rsidRDefault="000925ED" w:rsidP="006511BF">
      <w:pPr>
        <w:spacing w:line="276" w:lineRule="auto"/>
      </w:pPr>
      <w:r w:rsidRPr="00A3722B">
        <w:rPr>
          <w:b/>
        </w:rPr>
        <w:t xml:space="preserve">Attendees: </w:t>
      </w:r>
      <w:r w:rsidRPr="00A3722B">
        <w:t xml:space="preserve"> Council Members</w:t>
      </w:r>
    </w:p>
    <w:p w14:paraId="6B8DF468" w14:textId="77777777" w:rsidR="001A36C3" w:rsidRPr="00A3722B" w:rsidRDefault="001A36C3" w:rsidP="006511BF">
      <w:pPr>
        <w:spacing w:line="276"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703"/>
      </w:tblGrid>
      <w:tr w:rsidR="00113DF6" w:rsidRPr="00A3722B" w14:paraId="537283A2" w14:textId="77777777" w:rsidTr="00113DF6">
        <w:trPr>
          <w:jc w:val="center"/>
        </w:trPr>
        <w:tc>
          <w:tcPr>
            <w:tcW w:w="3182" w:type="dxa"/>
            <w:shd w:val="clear" w:color="auto" w:fill="auto"/>
          </w:tcPr>
          <w:p w14:paraId="3FE61FD5" w14:textId="77777777" w:rsidR="00113DF6" w:rsidRPr="00A3722B" w:rsidRDefault="00B042FA" w:rsidP="006511BF">
            <w:pPr>
              <w:spacing w:line="276" w:lineRule="auto"/>
            </w:pPr>
            <w:r w:rsidRPr="00A3722B">
              <w:t>Jeremy Collins</w:t>
            </w:r>
          </w:p>
        </w:tc>
        <w:tc>
          <w:tcPr>
            <w:tcW w:w="3703" w:type="dxa"/>
            <w:shd w:val="clear" w:color="auto" w:fill="auto"/>
          </w:tcPr>
          <w:p w14:paraId="7A601780" w14:textId="78CFBF19" w:rsidR="00113DF6" w:rsidRPr="00A3722B" w:rsidRDefault="003E3B7D" w:rsidP="006511BF">
            <w:pPr>
              <w:spacing w:line="276" w:lineRule="auto"/>
            </w:pPr>
            <w:r w:rsidRPr="00A3722B">
              <w:t>Aaron Thomas</w:t>
            </w:r>
          </w:p>
        </w:tc>
      </w:tr>
      <w:tr w:rsidR="003E3B7D" w:rsidRPr="00A3722B" w14:paraId="33C1FFA0" w14:textId="77777777" w:rsidTr="00113DF6">
        <w:trPr>
          <w:jc w:val="center"/>
        </w:trPr>
        <w:tc>
          <w:tcPr>
            <w:tcW w:w="3182" w:type="dxa"/>
            <w:shd w:val="clear" w:color="auto" w:fill="auto"/>
          </w:tcPr>
          <w:p w14:paraId="6B30BAAF" w14:textId="39266165" w:rsidR="003E3B7D" w:rsidRPr="00A3722B" w:rsidRDefault="003E3B7D" w:rsidP="006511BF">
            <w:pPr>
              <w:spacing w:line="276" w:lineRule="auto"/>
            </w:pPr>
            <w:r w:rsidRPr="00A3722B">
              <w:t>Mary Williams-Stover</w:t>
            </w:r>
          </w:p>
        </w:tc>
        <w:tc>
          <w:tcPr>
            <w:tcW w:w="3703" w:type="dxa"/>
            <w:shd w:val="clear" w:color="auto" w:fill="auto"/>
          </w:tcPr>
          <w:p w14:paraId="4776CDCD" w14:textId="6C3302F2" w:rsidR="003E3B7D" w:rsidRPr="00A3722B" w:rsidRDefault="003E3B7D" w:rsidP="006511BF">
            <w:pPr>
              <w:spacing w:line="276" w:lineRule="auto"/>
            </w:pPr>
            <w:r w:rsidRPr="00A3722B">
              <w:t>Russell Parker</w:t>
            </w:r>
          </w:p>
        </w:tc>
      </w:tr>
      <w:tr w:rsidR="003E3B7D" w:rsidRPr="00A3722B" w14:paraId="023D1489" w14:textId="77777777" w:rsidTr="00113DF6">
        <w:trPr>
          <w:jc w:val="center"/>
        </w:trPr>
        <w:tc>
          <w:tcPr>
            <w:tcW w:w="3182" w:type="dxa"/>
            <w:shd w:val="clear" w:color="auto" w:fill="auto"/>
          </w:tcPr>
          <w:p w14:paraId="347861E9" w14:textId="579BDA70" w:rsidR="003E3B7D" w:rsidRPr="00A3722B" w:rsidRDefault="003E3B7D" w:rsidP="006511BF">
            <w:pPr>
              <w:spacing w:line="276" w:lineRule="auto"/>
            </w:pPr>
            <w:r w:rsidRPr="00A3722B">
              <w:t>Greg Richardson</w:t>
            </w:r>
          </w:p>
        </w:tc>
        <w:tc>
          <w:tcPr>
            <w:tcW w:w="3703" w:type="dxa"/>
            <w:shd w:val="clear" w:color="auto" w:fill="auto"/>
          </w:tcPr>
          <w:p w14:paraId="0950F7BF" w14:textId="45640A4C" w:rsidR="003E3B7D" w:rsidRPr="00A3722B" w:rsidRDefault="003E3B7D" w:rsidP="006511BF">
            <w:pPr>
              <w:spacing w:line="276" w:lineRule="auto"/>
            </w:pPr>
            <w:r w:rsidRPr="00A3722B">
              <w:t>Terrence Holt</w:t>
            </w:r>
          </w:p>
        </w:tc>
      </w:tr>
      <w:tr w:rsidR="003E3B7D" w:rsidRPr="00A3722B" w14:paraId="02E2220B" w14:textId="77777777" w:rsidTr="00113DF6">
        <w:trPr>
          <w:jc w:val="center"/>
        </w:trPr>
        <w:tc>
          <w:tcPr>
            <w:tcW w:w="3182" w:type="dxa"/>
            <w:shd w:val="clear" w:color="auto" w:fill="auto"/>
          </w:tcPr>
          <w:p w14:paraId="7C497D72" w14:textId="00528976" w:rsidR="003E3B7D" w:rsidRPr="00A3722B" w:rsidRDefault="003E3B7D" w:rsidP="006511BF">
            <w:pPr>
              <w:spacing w:line="276" w:lineRule="auto"/>
            </w:pPr>
            <w:r w:rsidRPr="00A3722B">
              <w:t>Valerie Jordan</w:t>
            </w:r>
          </w:p>
        </w:tc>
        <w:tc>
          <w:tcPr>
            <w:tcW w:w="3703" w:type="dxa"/>
            <w:shd w:val="clear" w:color="auto" w:fill="auto"/>
          </w:tcPr>
          <w:p w14:paraId="2A5E68AB" w14:textId="2D6776A4" w:rsidR="003E3B7D" w:rsidRPr="00A3722B" w:rsidRDefault="003E3B7D" w:rsidP="006511BF">
            <w:pPr>
              <w:spacing w:line="276" w:lineRule="auto"/>
            </w:pPr>
            <w:r w:rsidRPr="00A3722B">
              <w:t>Andrea Harris</w:t>
            </w:r>
          </w:p>
        </w:tc>
      </w:tr>
      <w:tr w:rsidR="003E3B7D" w:rsidRPr="00A3722B" w14:paraId="10E55608" w14:textId="77777777" w:rsidTr="00113DF6">
        <w:trPr>
          <w:jc w:val="center"/>
        </w:trPr>
        <w:tc>
          <w:tcPr>
            <w:tcW w:w="3182" w:type="dxa"/>
            <w:shd w:val="clear" w:color="auto" w:fill="auto"/>
          </w:tcPr>
          <w:p w14:paraId="3840C322" w14:textId="77777777" w:rsidR="003E3B7D" w:rsidRPr="00A3722B" w:rsidRDefault="003E3B7D" w:rsidP="006511BF">
            <w:pPr>
              <w:spacing w:line="276" w:lineRule="auto"/>
            </w:pPr>
            <w:r w:rsidRPr="00A3722B">
              <w:t>Kristin Hess</w:t>
            </w:r>
          </w:p>
        </w:tc>
        <w:tc>
          <w:tcPr>
            <w:tcW w:w="3703" w:type="dxa"/>
            <w:shd w:val="clear" w:color="auto" w:fill="auto"/>
          </w:tcPr>
          <w:p w14:paraId="278ABF9B" w14:textId="5D24A034" w:rsidR="003E3B7D" w:rsidRPr="00A3722B" w:rsidRDefault="003E3B7D" w:rsidP="006511BF">
            <w:pPr>
              <w:spacing w:line="276" w:lineRule="auto"/>
            </w:pPr>
            <w:r w:rsidRPr="00A3722B">
              <w:t>Calvin Stevens</w:t>
            </w:r>
          </w:p>
        </w:tc>
      </w:tr>
      <w:tr w:rsidR="003E3B7D" w:rsidRPr="00A3722B" w14:paraId="3A4DC5B8" w14:textId="77777777" w:rsidTr="00113DF6">
        <w:trPr>
          <w:jc w:val="center"/>
        </w:trPr>
        <w:tc>
          <w:tcPr>
            <w:tcW w:w="3182" w:type="dxa"/>
            <w:shd w:val="clear" w:color="auto" w:fill="auto"/>
          </w:tcPr>
          <w:p w14:paraId="492237A3" w14:textId="16E4B6A6" w:rsidR="003E3B7D" w:rsidRPr="00A3722B" w:rsidRDefault="003E3B7D" w:rsidP="006511BF">
            <w:pPr>
              <w:spacing w:line="276" w:lineRule="auto"/>
            </w:pPr>
            <w:r w:rsidRPr="00A3722B">
              <w:t>Doug Morton</w:t>
            </w:r>
          </w:p>
        </w:tc>
        <w:tc>
          <w:tcPr>
            <w:tcW w:w="3703" w:type="dxa"/>
            <w:shd w:val="clear" w:color="auto" w:fill="auto"/>
          </w:tcPr>
          <w:p w14:paraId="40BD5409" w14:textId="77777777" w:rsidR="003E3B7D" w:rsidRPr="00A3722B" w:rsidRDefault="003E3B7D" w:rsidP="006511BF">
            <w:pPr>
              <w:spacing w:line="276" w:lineRule="auto"/>
            </w:pPr>
          </w:p>
        </w:tc>
      </w:tr>
      <w:tr w:rsidR="003E3B7D" w:rsidRPr="00A3722B" w14:paraId="6FF4C6AF" w14:textId="77777777" w:rsidTr="00113DF6">
        <w:trPr>
          <w:jc w:val="center"/>
        </w:trPr>
        <w:tc>
          <w:tcPr>
            <w:tcW w:w="3182" w:type="dxa"/>
            <w:shd w:val="clear" w:color="auto" w:fill="auto"/>
          </w:tcPr>
          <w:p w14:paraId="54A705A0" w14:textId="529B707F" w:rsidR="003E3B7D" w:rsidRPr="00A3722B" w:rsidRDefault="003E3B7D" w:rsidP="006511BF">
            <w:pPr>
              <w:spacing w:line="276" w:lineRule="auto"/>
            </w:pPr>
            <w:r w:rsidRPr="00A3722B">
              <w:t>CC Lamberth</w:t>
            </w:r>
          </w:p>
        </w:tc>
        <w:tc>
          <w:tcPr>
            <w:tcW w:w="3703" w:type="dxa"/>
            <w:shd w:val="clear" w:color="auto" w:fill="auto"/>
          </w:tcPr>
          <w:p w14:paraId="268FA68A" w14:textId="77777777" w:rsidR="003E3B7D" w:rsidRPr="00A3722B" w:rsidRDefault="003E3B7D" w:rsidP="006511BF">
            <w:pPr>
              <w:spacing w:line="276" w:lineRule="auto"/>
            </w:pPr>
          </w:p>
        </w:tc>
      </w:tr>
      <w:tr w:rsidR="003E3B7D" w:rsidRPr="00A3722B" w14:paraId="3490C7D7" w14:textId="77777777" w:rsidTr="00113DF6">
        <w:trPr>
          <w:jc w:val="center"/>
        </w:trPr>
        <w:tc>
          <w:tcPr>
            <w:tcW w:w="3182" w:type="dxa"/>
            <w:shd w:val="clear" w:color="auto" w:fill="auto"/>
          </w:tcPr>
          <w:p w14:paraId="1C771D84" w14:textId="6C6A2E24" w:rsidR="003E3B7D" w:rsidRPr="00A3722B" w:rsidRDefault="000B1245" w:rsidP="006511BF">
            <w:pPr>
              <w:spacing w:line="276" w:lineRule="auto"/>
            </w:pPr>
            <w:r w:rsidRPr="00A3722B">
              <w:t xml:space="preserve">Vinnie Goel </w:t>
            </w:r>
          </w:p>
        </w:tc>
        <w:tc>
          <w:tcPr>
            <w:tcW w:w="3703" w:type="dxa"/>
            <w:shd w:val="clear" w:color="auto" w:fill="auto"/>
          </w:tcPr>
          <w:p w14:paraId="20B400D6" w14:textId="77777777" w:rsidR="003E3B7D" w:rsidRPr="00A3722B" w:rsidRDefault="003E3B7D" w:rsidP="006511BF">
            <w:pPr>
              <w:spacing w:line="276" w:lineRule="auto"/>
            </w:pPr>
          </w:p>
        </w:tc>
      </w:tr>
    </w:tbl>
    <w:p w14:paraId="58D0F518" w14:textId="77777777" w:rsidR="006D38C8" w:rsidRPr="00A3722B" w:rsidRDefault="006D38C8" w:rsidP="006511BF">
      <w:pPr>
        <w:spacing w:line="276" w:lineRule="auto"/>
        <w:rPr>
          <w:b/>
        </w:rPr>
      </w:pPr>
    </w:p>
    <w:p w14:paraId="4D823804" w14:textId="195E7C3D" w:rsidR="00030E8C" w:rsidRPr="00A3722B" w:rsidRDefault="00030E8C" w:rsidP="006511BF">
      <w:pPr>
        <w:spacing w:line="276" w:lineRule="auto"/>
      </w:pPr>
      <w:r w:rsidRPr="00A3722B">
        <w:rPr>
          <w:b/>
        </w:rPr>
        <w:t>Council Member Attendees via Phone</w:t>
      </w:r>
      <w:r w:rsidRPr="00A3722B">
        <w:t xml:space="preserve">: </w:t>
      </w:r>
      <w:r w:rsidR="003E3B7D" w:rsidRPr="00A3722B">
        <w:t xml:space="preserve">Latif Kaid, </w:t>
      </w:r>
      <w:r w:rsidR="006C1732" w:rsidRPr="00A3722B">
        <w:t xml:space="preserve">Dorrine Fokes, </w:t>
      </w:r>
      <w:r w:rsidR="003E3B7D" w:rsidRPr="00A3722B">
        <w:t>Annette Stevenson</w:t>
      </w:r>
    </w:p>
    <w:p w14:paraId="17ABCCCB" w14:textId="77777777" w:rsidR="00030E8C" w:rsidRPr="00A3722B" w:rsidRDefault="00030E8C" w:rsidP="006511BF">
      <w:pPr>
        <w:spacing w:line="276" w:lineRule="auto"/>
      </w:pPr>
    </w:p>
    <w:p w14:paraId="0242CF94" w14:textId="45B673BF" w:rsidR="00030E8C" w:rsidRPr="00A3722B" w:rsidRDefault="00030E8C" w:rsidP="006511BF">
      <w:pPr>
        <w:spacing w:line="276" w:lineRule="auto"/>
      </w:pPr>
      <w:r w:rsidRPr="00A3722B">
        <w:rPr>
          <w:b/>
        </w:rPr>
        <w:t>Absent Council Members</w:t>
      </w:r>
      <w:r w:rsidRPr="00A3722B">
        <w:t xml:space="preserve">: </w:t>
      </w:r>
      <w:r w:rsidR="003E3B7D" w:rsidRPr="00A3722B">
        <w:t>Odessa McGlown</w:t>
      </w:r>
      <w:r w:rsidR="006C1732" w:rsidRPr="00A3722B">
        <w:t>,</w:t>
      </w:r>
      <w:r w:rsidR="003E3B7D" w:rsidRPr="00A3722B">
        <w:t xml:space="preserve"> Kristen Hess, Iris Reese, Kimberly Leazer,</w:t>
      </w:r>
      <w:r w:rsidR="006C1732" w:rsidRPr="00A3722B">
        <w:t xml:space="preserve"> Lenwood Long, Sr., and Tiffany Peguise-Powers</w:t>
      </w:r>
    </w:p>
    <w:p w14:paraId="03DF0B86" w14:textId="77777777" w:rsidR="006D38C8" w:rsidRPr="00A3722B" w:rsidRDefault="006D38C8" w:rsidP="006511BF">
      <w:pPr>
        <w:spacing w:line="276" w:lineRule="auto"/>
        <w:rPr>
          <w:b/>
        </w:rPr>
      </w:pPr>
    </w:p>
    <w:p w14:paraId="3B30766A" w14:textId="03833F08" w:rsidR="006D38C8" w:rsidRPr="00A3722B" w:rsidRDefault="00F71647" w:rsidP="006511BF">
      <w:pPr>
        <w:spacing w:line="276" w:lineRule="auto"/>
        <w:rPr>
          <w:i/>
        </w:rPr>
      </w:pPr>
      <w:r w:rsidRPr="00A3722B">
        <w:rPr>
          <w:b/>
        </w:rPr>
        <w:t xml:space="preserve">Additional </w:t>
      </w:r>
      <w:r w:rsidR="000925ED" w:rsidRPr="00A3722B">
        <w:rPr>
          <w:b/>
        </w:rPr>
        <w:t>Attendees</w:t>
      </w:r>
      <w:r w:rsidR="000925ED" w:rsidRPr="00A3722B">
        <w:t xml:space="preserve">:  </w:t>
      </w:r>
      <w:r w:rsidRPr="00A3722B">
        <w:t xml:space="preserve">Machelle Sanders, </w:t>
      </w:r>
      <w:r w:rsidRPr="00A3722B">
        <w:rPr>
          <w:i/>
        </w:rPr>
        <w:t>Secretary, Department of Administration</w:t>
      </w:r>
      <w:r w:rsidRPr="00A3722B">
        <w:t xml:space="preserve">; Christy Agner, </w:t>
      </w:r>
      <w:r w:rsidRPr="00A3722B">
        <w:rPr>
          <w:i/>
        </w:rPr>
        <w:t>Deputy Secretary, Department of Administration</w:t>
      </w:r>
      <w:r w:rsidRPr="00A3722B">
        <w:t xml:space="preserve">; Tammie Hall, </w:t>
      </w:r>
      <w:r w:rsidRPr="00A3722B">
        <w:rPr>
          <w:i/>
        </w:rPr>
        <w:t xml:space="preserve">Director, HUB </w:t>
      </w:r>
      <w:r w:rsidR="00973AA4" w:rsidRPr="00A3722B">
        <w:rPr>
          <w:i/>
        </w:rPr>
        <w:t>Office</w:t>
      </w:r>
    </w:p>
    <w:p w14:paraId="2DD14750" w14:textId="77777777" w:rsidR="00DA50C4" w:rsidRPr="00A3722B" w:rsidRDefault="00DA50C4" w:rsidP="006511BF">
      <w:pPr>
        <w:spacing w:line="276" w:lineRule="auto"/>
      </w:pPr>
    </w:p>
    <w:p w14:paraId="50A98E92" w14:textId="438C602A" w:rsidR="00F71647" w:rsidRPr="00A3722B" w:rsidRDefault="00F71647" w:rsidP="006511BF">
      <w:pPr>
        <w:spacing w:line="276" w:lineRule="auto"/>
      </w:pPr>
      <w:r w:rsidRPr="00A3722B">
        <w:rPr>
          <w:b/>
        </w:rPr>
        <w:t>HUB Office Staff Attendees</w:t>
      </w:r>
      <w:r w:rsidRPr="00A3722B">
        <w:t xml:space="preserve">: </w:t>
      </w:r>
      <w:r w:rsidR="00B042FA" w:rsidRPr="00A3722B">
        <w:t>LaShona Johnson</w:t>
      </w:r>
      <w:r w:rsidR="006C1732" w:rsidRPr="00A3722B">
        <w:t xml:space="preserve">, John Guenther, </w:t>
      </w:r>
      <w:r w:rsidR="003E3B7D" w:rsidRPr="00A3722B">
        <w:t>Alisha Puckett</w:t>
      </w:r>
      <w:r w:rsidR="006C1732" w:rsidRPr="00A3722B">
        <w:t xml:space="preserve">, Melissa Terrell, </w:t>
      </w:r>
      <w:r w:rsidR="003E3B7D" w:rsidRPr="00A3722B">
        <w:t xml:space="preserve">Adrianne Cleven, Sharonetta McIntyre, </w:t>
      </w:r>
      <w:r w:rsidR="000D6A7E" w:rsidRPr="00A3722B">
        <w:t>and Alicia Lyon</w:t>
      </w:r>
    </w:p>
    <w:p w14:paraId="13CF4DF5" w14:textId="77777777" w:rsidR="00DA50C4" w:rsidRPr="00A3722B" w:rsidRDefault="00DA50C4" w:rsidP="006511BF">
      <w:pPr>
        <w:spacing w:line="276" w:lineRule="auto"/>
      </w:pPr>
    </w:p>
    <w:p w14:paraId="56BD9F12" w14:textId="5D15D046" w:rsidR="006D38C8" w:rsidRPr="00A3722B" w:rsidRDefault="00DA50C4" w:rsidP="006511BF">
      <w:pPr>
        <w:spacing w:line="276" w:lineRule="auto"/>
        <w:rPr>
          <w:i/>
        </w:rPr>
      </w:pPr>
      <w:r w:rsidRPr="00A3722B">
        <w:rPr>
          <w:b/>
        </w:rPr>
        <w:t>Guest</w:t>
      </w:r>
      <w:r w:rsidR="006D38C8" w:rsidRPr="00A3722B">
        <w:rPr>
          <w:b/>
        </w:rPr>
        <w:t>s</w:t>
      </w:r>
      <w:r w:rsidR="00F71647" w:rsidRPr="00A3722B">
        <w:rPr>
          <w:b/>
        </w:rPr>
        <w:t>:</w:t>
      </w:r>
      <w:r w:rsidR="00637491" w:rsidRPr="00A3722B">
        <w:t xml:space="preserve"> </w:t>
      </w:r>
      <w:bookmarkStart w:id="0" w:name="_Hlk14425384"/>
      <w:r w:rsidR="003E3B7D" w:rsidRPr="00A3722B">
        <w:t>Harold Martin</w:t>
      </w:r>
      <w:r w:rsidR="006C1732" w:rsidRPr="00A3722B">
        <w:t xml:space="preserve">, </w:t>
      </w:r>
      <w:r w:rsidR="003E3B7D" w:rsidRPr="00A3722B">
        <w:rPr>
          <w:i/>
        </w:rPr>
        <w:t>North Carolina A&amp;T University</w:t>
      </w:r>
      <w:r w:rsidR="006C1732" w:rsidRPr="00A3722B">
        <w:rPr>
          <w:i/>
        </w:rPr>
        <w:t xml:space="preserve"> Chancellor</w:t>
      </w:r>
      <w:bookmarkEnd w:id="0"/>
      <w:r w:rsidR="00500D89" w:rsidRPr="00A3722B">
        <w:rPr>
          <w:i/>
        </w:rPr>
        <w:t xml:space="preserve">; </w:t>
      </w:r>
      <w:r w:rsidR="00500D89" w:rsidRPr="00A3722B">
        <w:rPr>
          <w:iCs/>
        </w:rPr>
        <w:t xml:space="preserve">Sharon </w:t>
      </w:r>
      <w:r w:rsidR="00D70B11" w:rsidRPr="00A3722B">
        <w:rPr>
          <w:iCs/>
        </w:rPr>
        <w:t>Hightower,</w:t>
      </w:r>
      <w:r w:rsidR="00D70B11" w:rsidRPr="00A3722B">
        <w:rPr>
          <w:i/>
        </w:rPr>
        <w:t xml:space="preserve"> Greensboro</w:t>
      </w:r>
      <w:r w:rsidR="00500D89" w:rsidRPr="00A3722B">
        <w:rPr>
          <w:i/>
        </w:rPr>
        <w:t xml:space="preserve"> Councilwoman</w:t>
      </w:r>
    </w:p>
    <w:p w14:paraId="627608CC" w14:textId="77777777" w:rsidR="000925ED" w:rsidRPr="00A3722B" w:rsidRDefault="000925ED" w:rsidP="006511BF">
      <w:pPr>
        <w:spacing w:line="276" w:lineRule="auto"/>
        <w:ind w:left="360"/>
        <w:jc w:val="both"/>
        <w:rPr>
          <w:b/>
        </w:rPr>
      </w:pPr>
    </w:p>
    <w:p w14:paraId="653C6016" w14:textId="77777777" w:rsidR="00393CF1" w:rsidRPr="00A3722B" w:rsidRDefault="00AC2939" w:rsidP="006511BF">
      <w:pPr>
        <w:numPr>
          <w:ilvl w:val="0"/>
          <w:numId w:val="2"/>
        </w:numPr>
        <w:spacing w:line="276" w:lineRule="auto"/>
        <w:jc w:val="both"/>
        <w:rPr>
          <w:b/>
        </w:rPr>
      </w:pPr>
      <w:r w:rsidRPr="00A3722B">
        <w:rPr>
          <w:b/>
        </w:rPr>
        <w:t>Call to Order</w:t>
      </w:r>
    </w:p>
    <w:p w14:paraId="583F0DFF" w14:textId="0C7C7376" w:rsidR="00B042FA" w:rsidRPr="00A3722B" w:rsidRDefault="00B042FA" w:rsidP="006511BF">
      <w:pPr>
        <w:numPr>
          <w:ilvl w:val="1"/>
          <w:numId w:val="1"/>
        </w:numPr>
        <w:spacing w:line="276" w:lineRule="auto"/>
        <w:jc w:val="both"/>
      </w:pPr>
      <w:r w:rsidRPr="00A3722B">
        <w:t>CC Lamberth, Advisory Council Chair, called the meeting to order</w:t>
      </w:r>
      <w:r w:rsidR="003E3B7D" w:rsidRPr="00A3722B">
        <w:t xml:space="preserve"> and</w:t>
      </w:r>
      <w:r w:rsidRPr="00A3722B">
        <w:t xml:space="preserve"> welcomed all in attendance</w:t>
      </w:r>
      <w:r w:rsidR="003E3B7D" w:rsidRPr="00A3722B">
        <w:t xml:space="preserve">. </w:t>
      </w:r>
      <w:r w:rsidR="0071340E" w:rsidRPr="00A3722B">
        <w:t xml:space="preserve"> </w:t>
      </w:r>
      <w:r w:rsidRPr="00A3722B">
        <w:t xml:space="preserve"> </w:t>
      </w:r>
    </w:p>
    <w:p w14:paraId="0608DFF5" w14:textId="77777777" w:rsidR="00B042FA" w:rsidRPr="00A3722B" w:rsidRDefault="00B042FA" w:rsidP="00A3722B">
      <w:pPr>
        <w:spacing w:line="276" w:lineRule="auto"/>
        <w:jc w:val="both"/>
      </w:pPr>
    </w:p>
    <w:p w14:paraId="0717E35F" w14:textId="77777777" w:rsidR="007C7F91" w:rsidRPr="00A3722B" w:rsidRDefault="007C7F91" w:rsidP="006511BF">
      <w:pPr>
        <w:numPr>
          <w:ilvl w:val="0"/>
          <w:numId w:val="1"/>
        </w:numPr>
        <w:spacing w:line="276" w:lineRule="auto"/>
        <w:jc w:val="both"/>
        <w:rPr>
          <w:b/>
        </w:rPr>
      </w:pPr>
      <w:r w:rsidRPr="00A3722B">
        <w:rPr>
          <w:b/>
        </w:rPr>
        <w:t>Roll Call</w:t>
      </w:r>
    </w:p>
    <w:p w14:paraId="052405B5" w14:textId="5ACC0074" w:rsidR="007C7F91" w:rsidRPr="00A3722B" w:rsidRDefault="003E3B7D" w:rsidP="00A3722B">
      <w:pPr>
        <w:spacing w:line="276" w:lineRule="auto"/>
        <w:ind w:left="1080"/>
        <w:jc w:val="both"/>
      </w:pPr>
      <w:r w:rsidRPr="00A3722B">
        <w:rPr>
          <w:b/>
        </w:rPr>
        <w:t>Tammie Hall</w:t>
      </w:r>
      <w:r w:rsidR="007C7F91" w:rsidRPr="00A3722B">
        <w:rPr>
          <w:b/>
        </w:rPr>
        <w:t xml:space="preserve">, </w:t>
      </w:r>
      <w:r w:rsidRPr="00A3722B">
        <w:rPr>
          <w:b/>
        </w:rPr>
        <w:t>HUB Director</w:t>
      </w:r>
      <w:r w:rsidR="007C7F91" w:rsidRPr="00A3722B">
        <w:rPr>
          <w:b/>
        </w:rPr>
        <w:t xml:space="preserve">, </w:t>
      </w:r>
      <w:r w:rsidR="007C7F91" w:rsidRPr="00A3722B">
        <w:t xml:space="preserve">asked for roll call and indicated a quorum was present. Council Chair agreed and asked for a motion to </w:t>
      </w:r>
      <w:r w:rsidR="00717BA4" w:rsidRPr="00A3722B">
        <w:t>move</w:t>
      </w:r>
      <w:r w:rsidR="007C7F91" w:rsidRPr="00A3722B">
        <w:t xml:space="preserve"> and accept the minutes</w:t>
      </w:r>
      <w:r w:rsidR="00356768" w:rsidRPr="00A3722B">
        <w:t>, noting that Annette Stevenson had corrections that she would email for revision</w:t>
      </w:r>
      <w:r w:rsidR="007C7F91" w:rsidRPr="00A3722B">
        <w:t>. The minutes were approved and accepted unanimously.</w:t>
      </w:r>
      <w:r w:rsidRPr="00A3722B">
        <w:t xml:space="preserve"> </w:t>
      </w:r>
      <w:r w:rsidR="007C7F91" w:rsidRPr="00A3722B">
        <w:rPr>
          <w:b/>
        </w:rPr>
        <w:t xml:space="preserve">The Council Chair </w:t>
      </w:r>
      <w:r w:rsidR="007C7F91" w:rsidRPr="00A3722B">
        <w:t>asked for a motion to approve and accept the Agenda. The Agenda was approved and accepted unanimously.</w:t>
      </w:r>
    </w:p>
    <w:p w14:paraId="51FB9B3D" w14:textId="77777777" w:rsidR="007C7F91" w:rsidRPr="00A3722B" w:rsidRDefault="007C7F91" w:rsidP="006511BF">
      <w:pPr>
        <w:numPr>
          <w:ilvl w:val="0"/>
          <w:numId w:val="6"/>
        </w:numPr>
        <w:spacing w:line="276" w:lineRule="auto"/>
        <w:jc w:val="both"/>
      </w:pPr>
      <w:r w:rsidRPr="00A3722B">
        <w:rPr>
          <w:b/>
        </w:rPr>
        <w:lastRenderedPageBreak/>
        <w:t>Remarks</w:t>
      </w:r>
    </w:p>
    <w:p w14:paraId="6CCE41A7" w14:textId="77777777" w:rsidR="00AB10F7" w:rsidRPr="00A3722B" w:rsidRDefault="008B4399" w:rsidP="006511BF">
      <w:pPr>
        <w:numPr>
          <w:ilvl w:val="1"/>
          <w:numId w:val="1"/>
        </w:numPr>
        <w:spacing w:line="276" w:lineRule="auto"/>
        <w:jc w:val="both"/>
      </w:pPr>
      <w:r w:rsidRPr="00A3722B">
        <w:rPr>
          <w:b/>
        </w:rPr>
        <w:t>Secretary Machelle Sanders</w:t>
      </w:r>
      <w:r w:rsidRPr="00A3722B">
        <w:t xml:space="preserve"> greeted the Council and provided brief remarks.  She </w:t>
      </w:r>
      <w:r w:rsidR="00AB7F05" w:rsidRPr="00A3722B">
        <w:t>t</w:t>
      </w:r>
      <w:r w:rsidRPr="00A3722B">
        <w:t xml:space="preserve">hanked </w:t>
      </w:r>
      <w:r w:rsidR="00472EC6" w:rsidRPr="00A3722B">
        <w:t xml:space="preserve">all in attendance and </w:t>
      </w:r>
      <w:r w:rsidR="00356768" w:rsidRPr="00A3722B">
        <w:t>North Carolina A&amp;T University</w:t>
      </w:r>
      <w:r w:rsidR="00472EC6" w:rsidRPr="00A3722B">
        <w:t xml:space="preserve"> for coordinating the meeting. </w:t>
      </w:r>
      <w:r w:rsidR="00356768" w:rsidRPr="00A3722B">
        <w:t>She remarked on the mission of The HUB Advisory Council and charged the members with coming together to create more</w:t>
      </w:r>
      <w:r w:rsidR="00356768" w:rsidRPr="00A3722B">
        <w:rPr>
          <w:b/>
        </w:rPr>
        <w:t xml:space="preserve"> </w:t>
      </w:r>
      <w:r w:rsidR="00356768" w:rsidRPr="00A3722B">
        <w:rPr>
          <w:bCs/>
        </w:rPr>
        <w:t>economic opportunity for minorities, women, and all groups currently oppressed. She recognized Director Tammie Hall’s leadership in the HUB office and acknowledged Statewide Uniform Certification’s 10</w:t>
      </w:r>
      <w:r w:rsidR="00356768" w:rsidRPr="00A3722B">
        <w:rPr>
          <w:bCs/>
          <w:vertAlign w:val="superscript"/>
        </w:rPr>
        <w:t>th</w:t>
      </w:r>
      <w:r w:rsidR="00356768" w:rsidRPr="00A3722B">
        <w:rPr>
          <w:bCs/>
        </w:rPr>
        <w:t xml:space="preserve"> anniversary on July 1, 2019. She invited all in attendance to the Executive Mansion for a celebratory event on September 13.  Three Department of Administration updates were shared: </w:t>
      </w:r>
    </w:p>
    <w:p w14:paraId="4F4959C3" w14:textId="77777777" w:rsidR="00AB10F7" w:rsidRPr="00A3722B" w:rsidRDefault="00356768" w:rsidP="006511BF">
      <w:pPr>
        <w:numPr>
          <w:ilvl w:val="2"/>
          <w:numId w:val="1"/>
        </w:numPr>
        <w:spacing w:line="276" w:lineRule="auto"/>
        <w:jc w:val="both"/>
      </w:pPr>
      <w:r w:rsidRPr="00A3722B">
        <w:rPr>
          <w:bCs/>
        </w:rPr>
        <w:t xml:space="preserve">1) The Governor’s Budget which focuses on education, healthcare, and economy is still not approved as Governor Cooper vetoed </w:t>
      </w:r>
      <w:r w:rsidR="00D70B11" w:rsidRPr="00A3722B">
        <w:rPr>
          <w:bCs/>
        </w:rPr>
        <w:t>it but</w:t>
      </w:r>
      <w:r w:rsidRPr="00A3722B">
        <w:rPr>
          <w:bCs/>
        </w:rPr>
        <w:t xml:space="preserve"> is hopefully negotiations will allow for approval soon.  </w:t>
      </w:r>
    </w:p>
    <w:p w14:paraId="069DED6E" w14:textId="77777777" w:rsidR="00AB10F7" w:rsidRPr="00A3722B" w:rsidRDefault="00356768" w:rsidP="006511BF">
      <w:pPr>
        <w:numPr>
          <w:ilvl w:val="2"/>
          <w:numId w:val="1"/>
        </w:numPr>
        <w:spacing w:line="276" w:lineRule="auto"/>
        <w:jc w:val="both"/>
      </w:pPr>
      <w:r w:rsidRPr="00A3722B">
        <w:rPr>
          <w:bCs/>
        </w:rPr>
        <w:t xml:space="preserve">2) The status of women report has been published and focuses on the latest statistics for North Carolina, which most notably includes that women will not close the salary gap until the year 2060. </w:t>
      </w:r>
    </w:p>
    <w:p w14:paraId="74454ACA" w14:textId="4C05691A" w:rsidR="00356768" w:rsidRPr="00A3722B" w:rsidRDefault="00356768" w:rsidP="006511BF">
      <w:pPr>
        <w:numPr>
          <w:ilvl w:val="2"/>
          <w:numId w:val="1"/>
        </w:numPr>
        <w:spacing w:line="276" w:lineRule="auto"/>
        <w:jc w:val="both"/>
      </w:pPr>
      <w:r w:rsidRPr="00A3722B">
        <w:rPr>
          <w:bCs/>
        </w:rPr>
        <w:t xml:space="preserve"> 3) 2</w:t>
      </w:r>
      <w:r w:rsidR="00CB4560" w:rsidRPr="00A3722B">
        <w:rPr>
          <w:bCs/>
        </w:rPr>
        <w:t xml:space="preserve">020 Census participation is critical for all North Carolinians. </w:t>
      </w:r>
      <w:r w:rsidRPr="00A3722B">
        <w:rPr>
          <w:bCs/>
        </w:rPr>
        <w:t xml:space="preserve"> </w:t>
      </w:r>
      <w:r w:rsidR="00CB4560" w:rsidRPr="00A3722B">
        <w:rPr>
          <w:bCs/>
        </w:rPr>
        <w:t>There are over $600 Billion funds to be distributed across the nation with North Carolina anticipating receiving $16 Billion</w:t>
      </w:r>
      <w:r w:rsidR="00500D89" w:rsidRPr="00A3722B">
        <w:rPr>
          <w:bCs/>
        </w:rPr>
        <w:t xml:space="preserve">, which will be used towards our public roads, programs, and education systems. </w:t>
      </w:r>
    </w:p>
    <w:p w14:paraId="47C2EF79" w14:textId="77777777" w:rsidR="008B4399" w:rsidRPr="00A3722B" w:rsidRDefault="008B4399" w:rsidP="006511BF">
      <w:pPr>
        <w:spacing w:line="276" w:lineRule="auto"/>
        <w:jc w:val="both"/>
      </w:pPr>
    </w:p>
    <w:p w14:paraId="1C69CC7A" w14:textId="70371EDC" w:rsidR="00B042FA" w:rsidRPr="00A3722B" w:rsidRDefault="00950FA2" w:rsidP="006511BF">
      <w:pPr>
        <w:numPr>
          <w:ilvl w:val="0"/>
          <w:numId w:val="1"/>
        </w:numPr>
        <w:spacing w:line="276" w:lineRule="auto"/>
        <w:jc w:val="both"/>
        <w:rPr>
          <w:b/>
        </w:rPr>
      </w:pPr>
      <w:r w:rsidRPr="00A3722B">
        <w:rPr>
          <w:b/>
        </w:rPr>
        <w:t xml:space="preserve">Gerry McCants, Earl Jones with </w:t>
      </w:r>
      <w:r w:rsidR="00500D89" w:rsidRPr="00A3722B">
        <w:rPr>
          <w:b/>
        </w:rPr>
        <w:t>Greensboro Business League, Inc.</w:t>
      </w:r>
      <w:r w:rsidR="00330C3B" w:rsidRPr="00A3722B">
        <w:rPr>
          <w:b/>
        </w:rPr>
        <w:t xml:space="preserve"> </w:t>
      </w:r>
    </w:p>
    <w:p w14:paraId="54B58429" w14:textId="0EBB0537" w:rsidR="00500D89" w:rsidRPr="00A3722B" w:rsidRDefault="005C44E1" w:rsidP="006511BF">
      <w:pPr>
        <w:numPr>
          <w:ilvl w:val="1"/>
          <w:numId w:val="1"/>
        </w:numPr>
        <w:spacing w:line="276" w:lineRule="auto"/>
        <w:jc w:val="both"/>
      </w:pPr>
      <w:r w:rsidRPr="00A3722B">
        <w:t xml:space="preserve">The mission of the </w:t>
      </w:r>
      <w:r w:rsidR="00500D89" w:rsidRPr="00A3722B">
        <w:t xml:space="preserve">Greensboro Business League is to grow a coalition comprised of </w:t>
      </w:r>
      <w:r w:rsidR="00AB10F7" w:rsidRPr="00A3722B">
        <w:t>minority</w:t>
      </w:r>
      <w:r w:rsidR="00500D89" w:rsidRPr="00A3722B">
        <w:t xml:space="preserve"> business owners to work together towards eliminating race-based discrimination in contracting, financing, and procurement within the city of Greensboro. They acknowledged Councilwoman Hightower and her work toward their cause and noted that there is a struggle for African Americans in Greensboro that has always been present and began with slavery.  They discussed the current disparity study and how systemic race discrimination was documented for business owners in Greensboro.  They encouraged attendees to support their group, attend their meetings, and continue working to include minorities in the economy of North Carolina. </w:t>
      </w:r>
    </w:p>
    <w:p w14:paraId="0CAFFA8D" w14:textId="77777777" w:rsidR="006D38C8" w:rsidRPr="00A3722B" w:rsidRDefault="006D38C8" w:rsidP="006511BF">
      <w:pPr>
        <w:spacing w:line="276" w:lineRule="auto"/>
        <w:ind w:left="1080"/>
        <w:jc w:val="both"/>
      </w:pPr>
    </w:p>
    <w:p w14:paraId="18932C28" w14:textId="77777777" w:rsidR="00500D89" w:rsidRPr="00A3722B" w:rsidRDefault="00500D89" w:rsidP="006511BF">
      <w:pPr>
        <w:spacing w:line="276" w:lineRule="auto"/>
        <w:ind w:left="1080"/>
        <w:jc w:val="both"/>
      </w:pPr>
    </w:p>
    <w:p w14:paraId="75B27739" w14:textId="19A3E21B" w:rsidR="00500D89" w:rsidRPr="00A3722B" w:rsidRDefault="00500D89" w:rsidP="006511BF">
      <w:pPr>
        <w:numPr>
          <w:ilvl w:val="0"/>
          <w:numId w:val="1"/>
        </w:numPr>
        <w:spacing w:line="276" w:lineRule="auto"/>
        <w:jc w:val="both"/>
        <w:rPr>
          <w:b/>
          <w:bCs/>
        </w:rPr>
      </w:pPr>
      <w:r w:rsidRPr="00A3722B">
        <w:rPr>
          <w:b/>
          <w:bCs/>
        </w:rPr>
        <w:t xml:space="preserve">Napoleon Wallace, CEO Opportunity NC </w:t>
      </w:r>
    </w:p>
    <w:p w14:paraId="3F25EECA" w14:textId="0E373DAB" w:rsidR="00500D89" w:rsidRPr="00A3722B" w:rsidRDefault="00500D89" w:rsidP="006511BF">
      <w:pPr>
        <w:numPr>
          <w:ilvl w:val="1"/>
          <w:numId w:val="1"/>
        </w:numPr>
        <w:spacing w:line="276" w:lineRule="auto"/>
        <w:jc w:val="both"/>
        <w:rPr>
          <w:b/>
          <w:bCs/>
        </w:rPr>
      </w:pPr>
      <w:r w:rsidRPr="00A3722B">
        <w:t>PowerPoint presentation was provided on “Understanding Opportunity Zones” and focused on how to drive capital gain</w:t>
      </w:r>
      <w:r w:rsidR="00154CF6" w:rsidRPr="00A3722B">
        <w:t xml:space="preserve">s, which was created for Governor Roy Cooper. North Carolina has 252 tracts </w:t>
      </w:r>
      <w:r w:rsidR="00AB10F7" w:rsidRPr="00A3722B">
        <w:t xml:space="preserve">that were </w:t>
      </w:r>
      <w:r w:rsidR="00154CF6" w:rsidRPr="00A3722B">
        <w:t xml:space="preserve">included in this report.  There are an estimated $15 Million realized capital gains in North Carolina throughout the various opportunity areas in the state.  Hoke and Polk Counties were the only two that did not have at least one low-income tract to report.  HUB businesses were also included on the map and geocoded.  All UNC-System Schools fell within opportunity zones. </w:t>
      </w:r>
    </w:p>
    <w:p w14:paraId="6881FD7E" w14:textId="6BBA6A8D" w:rsidR="006A6F60" w:rsidRPr="00A3722B" w:rsidRDefault="00AB10F7" w:rsidP="006511BF">
      <w:pPr>
        <w:numPr>
          <w:ilvl w:val="1"/>
          <w:numId w:val="1"/>
        </w:numPr>
        <w:spacing w:line="276" w:lineRule="auto"/>
        <w:jc w:val="both"/>
        <w:rPr>
          <w:b/>
          <w:bCs/>
        </w:rPr>
      </w:pPr>
      <w:r w:rsidRPr="00A3722B">
        <w:lastRenderedPageBreak/>
        <w:t>O</w:t>
      </w:r>
      <w:r w:rsidR="006A6F60" w:rsidRPr="00A3722B">
        <w:t>wner-occupied real estate</w:t>
      </w:r>
      <w:r w:rsidRPr="00A3722B">
        <w:t xml:space="preserve"> is needed in Greensboro</w:t>
      </w:r>
      <w:r w:rsidR="006A6F60" w:rsidRPr="00A3722B">
        <w:t xml:space="preserve"> to drive business and economic development.  Housing debates</w:t>
      </w:r>
      <w:r w:rsidRPr="00A3722B">
        <w:t xml:space="preserve"> are</w:t>
      </w:r>
      <w:r w:rsidR="006A6F60" w:rsidRPr="00A3722B">
        <w:t xml:space="preserve"> </w:t>
      </w:r>
      <w:r w:rsidRPr="00A3722B">
        <w:t>hot topics</w:t>
      </w:r>
      <w:r w:rsidR="006A6F60" w:rsidRPr="00A3722B">
        <w:t xml:space="preserve"> for the city and the HUB office is playing a role in these debates too. Comments from attendees included that there needed to be more financing for minorities and focus also on commercial displacement for minorities. He responded noting that he would be happy to follow up on these topics and asked Council Members to review eig.org/opportunit</w:t>
      </w:r>
      <w:r w:rsidRPr="00A3722B">
        <w:t>y</w:t>
      </w:r>
      <w:r w:rsidR="006A6F60" w:rsidRPr="00A3722B">
        <w:t xml:space="preserve">zones. </w:t>
      </w:r>
    </w:p>
    <w:p w14:paraId="10D1BA2F" w14:textId="77777777" w:rsidR="006A6F60" w:rsidRPr="00A3722B" w:rsidRDefault="006A6F60" w:rsidP="00A3722B">
      <w:pPr>
        <w:spacing w:line="276" w:lineRule="auto"/>
        <w:jc w:val="both"/>
        <w:rPr>
          <w:b/>
          <w:bCs/>
        </w:rPr>
      </w:pPr>
    </w:p>
    <w:p w14:paraId="66BD2D67" w14:textId="198CBEA7" w:rsidR="006A6F60" w:rsidRPr="00A3722B" w:rsidRDefault="006A6F60" w:rsidP="006511BF">
      <w:pPr>
        <w:numPr>
          <w:ilvl w:val="0"/>
          <w:numId w:val="1"/>
        </w:numPr>
        <w:spacing w:line="276" w:lineRule="auto"/>
        <w:jc w:val="both"/>
        <w:rPr>
          <w:b/>
          <w:bCs/>
        </w:rPr>
      </w:pPr>
      <w:r w:rsidRPr="00A3722B">
        <w:rPr>
          <w:b/>
          <w:bCs/>
        </w:rPr>
        <w:t>Harold Martin, North Carolina A&amp;T University Chancellor</w:t>
      </w:r>
    </w:p>
    <w:p w14:paraId="349D624F" w14:textId="743EABD5" w:rsidR="005713D8" w:rsidRPr="00A3722B" w:rsidRDefault="006A6F60" w:rsidP="006511BF">
      <w:pPr>
        <w:numPr>
          <w:ilvl w:val="1"/>
          <w:numId w:val="1"/>
        </w:numPr>
        <w:spacing w:line="276" w:lineRule="auto"/>
        <w:jc w:val="both"/>
        <w:rPr>
          <w:b/>
          <w:bCs/>
        </w:rPr>
      </w:pPr>
      <w:r w:rsidRPr="00A3722B">
        <w:t xml:space="preserve">The Chancellor thanked the committee for the invitation to bring remarks.  He noted the history of the University and discussed the most recent investments on campus were focused on growing and retaining faculty researchers and building construction.  He applauded the Greensboro Business League and local leaders in the room and expressed his commitment that the University would continue to partner with them for local business, government, and political opportunities.  </w:t>
      </w:r>
    </w:p>
    <w:p w14:paraId="2352EF02" w14:textId="0B84AD03" w:rsidR="005713D8" w:rsidRPr="00A3722B" w:rsidRDefault="005713D8" w:rsidP="006511BF">
      <w:pPr>
        <w:numPr>
          <w:ilvl w:val="1"/>
          <w:numId w:val="1"/>
        </w:numPr>
        <w:spacing w:line="276" w:lineRule="auto"/>
        <w:jc w:val="both"/>
      </w:pPr>
      <w:r w:rsidRPr="00A3722B">
        <w:t>QUESTION: What challenges are there that we need the legislature to understand about University needs?</w:t>
      </w:r>
    </w:p>
    <w:p w14:paraId="767DA0D0" w14:textId="006A00AA" w:rsidR="00D70B11" w:rsidRPr="00A3722B" w:rsidRDefault="005713D8" w:rsidP="00A3722B">
      <w:pPr>
        <w:numPr>
          <w:ilvl w:val="1"/>
          <w:numId w:val="1"/>
        </w:numPr>
        <w:spacing w:line="276" w:lineRule="auto"/>
        <w:jc w:val="both"/>
      </w:pPr>
      <w:r w:rsidRPr="00A3722B">
        <w:t xml:space="preserve">ANSWER: We need to help them understand that there is sometimes a misalignment of the UNC School Systems and what all we offer to the state.  We help make North Carolina competitive and there is a great value to place on that. We need them to understand our goal is to help transition North Carolina to a </w:t>
      </w:r>
      <w:r w:rsidR="00AB10F7" w:rsidRPr="00A3722B">
        <w:t>STEM</w:t>
      </w:r>
      <w:r w:rsidRPr="00A3722B">
        <w:t xml:space="preserve"> economy and our graduates are critical to that.  We must continue to make a competitive case to the legislature that it is because of our great Universities that companies like Amazon, Apple, and others w</w:t>
      </w:r>
      <w:r w:rsidR="00AB10F7" w:rsidRPr="00A3722B">
        <w:t>ant</w:t>
      </w:r>
      <w:r w:rsidRPr="00A3722B">
        <w:t xml:space="preserve"> to hire our graduates and be here. </w:t>
      </w:r>
    </w:p>
    <w:p w14:paraId="3B89A099" w14:textId="77777777" w:rsidR="005713D8" w:rsidRPr="00A3722B" w:rsidRDefault="005713D8" w:rsidP="006511BF">
      <w:pPr>
        <w:spacing w:line="276" w:lineRule="auto"/>
        <w:ind w:left="1080"/>
        <w:jc w:val="both"/>
      </w:pPr>
    </w:p>
    <w:p w14:paraId="45D492C2" w14:textId="614A91BF" w:rsidR="005713D8" w:rsidRPr="00A3722B" w:rsidRDefault="005713D8" w:rsidP="006511BF">
      <w:pPr>
        <w:numPr>
          <w:ilvl w:val="0"/>
          <w:numId w:val="1"/>
        </w:numPr>
        <w:spacing w:line="276" w:lineRule="auto"/>
        <w:jc w:val="both"/>
        <w:rPr>
          <w:b/>
          <w:bCs/>
        </w:rPr>
      </w:pPr>
      <w:r w:rsidRPr="00A3722B">
        <w:rPr>
          <w:b/>
          <w:bCs/>
        </w:rPr>
        <w:t>Deputy Secretary Christy Agner</w:t>
      </w:r>
    </w:p>
    <w:p w14:paraId="04C62867" w14:textId="31079EBE" w:rsidR="005713D8" w:rsidRPr="00A3722B" w:rsidRDefault="005713D8" w:rsidP="006511BF">
      <w:pPr>
        <w:numPr>
          <w:ilvl w:val="1"/>
          <w:numId w:val="1"/>
        </w:numPr>
        <w:spacing w:line="276" w:lineRule="auto"/>
        <w:jc w:val="both"/>
        <w:rPr>
          <w:b/>
          <w:bCs/>
        </w:rPr>
      </w:pPr>
      <w:r w:rsidRPr="00A3722B">
        <w:t xml:space="preserve">The Hometown Strong movie initiative was </w:t>
      </w:r>
      <w:r w:rsidR="00D70B11" w:rsidRPr="00A3722B">
        <w:t>played,</w:t>
      </w:r>
      <w:r w:rsidRPr="00A3722B">
        <w:t xml:space="preserve"> and it was noted that this is one of Governor Cooper’s initiatives, which is now celebrating its </w:t>
      </w:r>
      <w:r w:rsidR="00D70B11" w:rsidRPr="00A3722B">
        <w:t>first-year</w:t>
      </w:r>
      <w:r w:rsidRPr="00A3722B">
        <w:t xml:space="preserve"> anniversary.  So far, the initiative has visited 24 counties in the state and branched out to introduce “Homework Help” and “Downtown Strong” to help in rural counties.  The site visits are conducted when the initiative is invited to each county and </w:t>
      </w:r>
      <w:r w:rsidR="00D70B11" w:rsidRPr="00A3722B">
        <w:t>together,</w:t>
      </w:r>
      <w:r w:rsidRPr="00A3722B">
        <w:t xml:space="preserve"> they all work on programs, funding, and resources to grow that county.  </w:t>
      </w:r>
    </w:p>
    <w:p w14:paraId="00F964F6" w14:textId="2DA45F50" w:rsidR="005713D8" w:rsidRPr="00A3722B" w:rsidRDefault="005713D8" w:rsidP="006511BF">
      <w:pPr>
        <w:numPr>
          <w:ilvl w:val="1"/>
          <w:numId w:val="1"/>
        </w:numPr>
        <w:spacing w:line="276" w:lineRule="auto"/>
        <w:jc w:val="both"/>
        <w:rPr>
          <w:b/>
          <w:bCs/>
        </w:rPr>
      </w:pPr>
      <w:r w:rsidRPr="00A3722B">
        <w:t xml:space="preserve">She acknowledged the leadership of Secretary Sanders and Director Hall for all the HUB </w:t>
      </w:r>
      <w:r w:rsidR="00AB10F7" w:rsidRPr="00A3722B">
        <w:t>merits</w:t>
      </w:r>
      <w:r w:rsidRPr="00A3722B">
        <w:t xml:space="preserve"> over the past few months and noted that HUB has achieved the highest percentage of participation this year over the past decade.  She also challenged the HUB office to think about ways we can not only increase </w:t>
      </w:r>
    </w:p>
    <w:p w14:paraId="5324D6BD" w14:textId="1E21F8A7" w:rsidR="005713D8" w:rsidRPr="00A3722B" w:rsidRDefault="005713D8" w:rsidP="006511BF">
      <w:pPr>
        <w:spacing w:line="276" w:lineRule="auto"/>
        <w:ind w:left="1080"/>
        <w:jc w:val="both"/>
      </w:pPr>
      <w:r w:rsidRPr="00A3722B">
        <w:t xml:space="preserve">Certification rates, but create more value add for the entire program.  </w:t>
      </w:r>
      <w:bookmarkStart w:id="1" w:name="_GoBack"/>
      <w:bookmarkEnd w:id="1"/>
    </w:p>
    <w:p w14:paraId="54DBF388" w14:textId="77777777" w:rsidR="005713D8" w:rsidRPr="00A3722B" w:rsidRDefault="005713D8" w:rsidP="006511BF">
      <w:pPr>
        <w:spacing w:line="276" w:lineRule="auto"/>
        <w:ind w:left="1080"/>
        <w:jc w:val="both"/>
        <w:rPr>
          <w:b/>
          <w:bCs/>
        </w:rPr>
      </w:pPr>
    </w:p>
    <w:p w14:paraId="6B95719E" w14:textId="3BB46F3D" w:rsidR="005713D8" w:rsidRPr="00A3722B" w:rsidRDefault="005713D8" w:rsidP="006511BF">
      <w:pPr>
        <w:numPr>
          <w:ilvl w:val="0"/>
          <w:numId w:val="1"/>
        </w:numPr>
        <w:spacing w:line="276" w:lineRule="auto"/>
        <w:jc w:val="both"/>
        <w:rPr>
          <w:b/>
          <w:bCs/>
        </w:rPr>
      </w:pPr>
      <w:r w:rsidRPr="00A3722B">
        <w:rPr>
          <w:b/>
          <w:bCs/>
        </w:rPr>
        <w:t>Director Tammie Hal</w:t>
      </w:r>
      <w:r w:rsidR="00C20BE1" w:rsidRPr="00A3722B">
        <w:rPr>
          <w:b/>
          <w:bCs/>
        </w:rPr>
        <w:t>l</w:t>
      </w:r>
    </w:p>
    <w:p w14:paraId="0A5E7C46" w14:textId="7E027650" w:rsidR="00D70B11" w:rsidRPr="00A3722B" w:rsidRDefault="00B9419A" w:rsidP="00A3722B">
      <w:pPr>
        <w:numPr>
          <w:ilvl w:val="1"/>
          <w:numId w:val="1"/>
        </w:numPr>
        <w:spacing w:line="276" w:lineRule="auto"/>
        <w:jc w:val="both"/>
        <w:rPr>
          <w:b/>
          <w:bCs/>
        </w:rPr>
      </w:pPr>
      <w:r>
        <w:t>The</w:t>
      </w:r>
      <w:r w:rsidR="00C20BE1" w:rsidRPr="00A3722B">
        <w:t xml:space="preserve"> HUB office has been doing </w:t>
      </w:r>
      <w:r>
        <w:t xml:space="preserve">a lot of work and outreach </w:t>
      </w:r>
      <w:r w:rsidR="00C20BE1" w:rsidRPr="00A3722B">
        <w:t xml:space="preserve">lately and </w:t>
      </w:r>
      <w:r>
        <w:t xml:space="preserve">all with the help of </w:t>
      </w:r>
      <w:r w:rsidR="00C20BE1" w:rsidRPr="00A3722B">
        <w:t xml:space="preserve">Adrianne </w:t>
      </w:r>
      <w:proofErr w:type="spellStart"/>
      <w:r w:rsidR="00C20BE1" w:rsidRPr="00A3722B">
        <w:t>Cleven</w:t>
      </w:r>
      <w:proofErr w:type="spellEnd"/>
      <w:r w:rsidR="00C20BE1" w:rsidRPr="00A3722B">
        <w:t xml:space="preserve">, </w:t>
      </w:r>
      <w:r>
        <w:t xml:space="preserve">the HUB </w:t>
      </w:r>
      <w:r w:rsidR="00C20BE1" w:rsidRPr="00A3722B">
        <w:t>summer intern.  She spoke about the creation of the HUBster newsletter</w:t>
      </w:r>
      <w:r w:rsidR="001364EF" w:rsidRPr="00A3722B">
        <w:t xml:space="preserve"> and instructed attendees that the July edition is included in the packet of documents.  She remarked that back in 2017 when she was first appointed, </w:t>
      </w:r>
      <w:r w:rsidR="001364EF" w:rsidRPr="00A3722B">
        <w:lastRenderedPageBreak/>
        <w:t xml:space="preserve">HUB only had about 2,000 vendors and today we have about 4,500 vendors and that is an achievement we can be proud in.  The HUB performance matrix is in for quarters 1, 2, and 3 and quarter 4 will be finished soon.  HUB participation continues to grow.  </w:t>
      </w:r>
    </w:p>
    <w:p w14:paraId="4E9C94C3" w14:textId="77777777" w:rsidR="00D70B11" w:rsidRPr="00A3722B" w:rsidRDefault="00D70B11" w:rsidP="006511BF">
      <w:pPr>
        <w:spacing w:line="276" w:lineRule="auto"/>
        <w:ind w:left="1080"/>
        <w:jc w:val="both"/>
        <w:rPr>
          <w:b/>
          <w:bCs/>
        </w:rPr>
      </w:pPr>
    </w:p>
    <w:p w14:paraId="159319D7" w14:textId="413EA984" w:rsidR="001364EF" w:rsidRPr="00A3722B" w:rsidRDefault="001364EF" w:rsidP="006511BF">
      <w:pPr>
        <w:numPr>
          <w:ilvl w:val="0"/>
          <w:numId w:val="1"/>
        </w:numPr>
        <w:spacing w:line="276" w:lineRule="auto"/>
        <w:jc w:val="both"/>
        <w:rPr>
          <w:b/>
          <w:bCs/>
        </w:rPr>
      </w:pPr>
      <w:r w:rsidRPr="00A3722B">
        <w:rPr>
          <w:b/>
          <w:bCs/>
        </w:rPr>
        <w:t>John Guenther, HUB Compliance Officer</w:t>
      </w:r>
    </w:p>
    <w:p w14:paraId="1BFA03BA" w14:textId="7316611D" w:rsidR="001364EF" w:rsidRPr="00A3722B" w:rsidRDefault="00D70B11" w:rsidP="006511BF">
      <w:pPr>
        <w:numPr>
          <w:ilvl w:val="1"/>
          <w:numId w:val="1"/>
        </w:numPr>
        <w:spacing w:line="276" w:lineRule="auto"/>
        <w:jc w:val="both"/>
        <w:rPr>
          <w:b/>
          <w:bCs/>
        </w:rPr>
      </w:pPr>
      <w:r w:rsidRPr="00A3722B">
        <w:t>PowerPoint</w:t>
      </w:r>
      <w:r w:rsidR="001364EF" w:rsidRPr="00A3722B">
        <w:t xml:space="preserve"> presentation was reviewed. He noted that webinars and other types of outreach have continued over the past quarter in order to increase compliance. </w:t>
      </w:r>
    </w:p>
    <w:p w14:paraId="21C9AD84" w14:textId="77777777" w:rsidR="00A3722B" w:rsidRPr="00A3722B" w:rsidRDefault="00A3722B" w:rsidP="00A3722B">
      <w:pPr>
        <w:numPr>
          <w:ilvl w:val="1"/>
          <w:numId w:val="1"/>
        </w:numPr>
        <w:spacing w:line="276" w:lineRule="auto"/>
        <w:jc w:val="both"/>
        <w:rPr>
          <w:b/>
          <w:bCs/>
        </w:rPr>
      </w:pPr>
      <w:r w:rsidRPr="00A3722B">
        <w:t>Goods &amp; Services HUB percentage 5.20% for Quarters 1-3  of FY19. Total Spending: $5,073,535,493 HUB Spending: $263,973,858.</w:t>
      </w:r>
    </w:p>
    <w:p w14:paraId="39BBC236" w14:textId="4C09618D" w:rsidR="00A3722B" w:rsidRPr="00A3722B" w:rsidRDefault="00A3722B" w:rsidP="00A3722B">
      <w:pPr>
        <w:numPr>
          <w:ilvl w:val="1"/>
          <w:numId w:val="1"/>
        </w:numPr>
        <w:spacing w:line="276" w:lineRule="auto"/>
        <w:jc w:val="both"/>
      </w:pPr>
      <w:r w:rsidRPr="00A3722B">
        <w:t xml:space="preserve">Construction HUB percentage 19.97% for Quarters 1-4 of FY19 Total Spending: $486,671,315 HUB Spending: $97,176,347. </w:t>
      </w:r>
    </w:p>
    <w:p w14:paraId="21DC4B9E" w14:textId="31C04E69" w:rsidR="001364EF" w:rsidRPr="00A3722B" w:rsidRDefault="001364EF" w:rsidP="006511BF">
      <w:pPr>
        <w:numPr>
          <w:ilvl w:val="1"/>
          <w:numId w:val="1"/>
        </w:numPr>
        <w:spacing w:line="276" w:lineRule="auto"/>
        <w:jc w:val="both"/>
      </w:pPr>
      <w:r w:rsidRPr="00A3722B">
        <w:t>QUESTION: Can HUB disaggregate the data more?</w:t>
      </w:r>
    </w:p>
    <w:p w14:paraId="19119AD4" w14:textId="32AC75CB" w:rsidR="001364EF" w:rsidRPr="00A3722B" w:rsidRDefault="001364EF" w:rsidP="006511BF">
      <w:pPr>
        <w:numPr>
          <w:ilvl w:val="1"/>
          <w:numId w:val="1"/>
        </w:numPr>
        <w:spacing w:line="276" w:lineRule="auto"/>
        <w:jc w:val="both"/>
      </w:pPr>
      <w:r w:rsidRPr="00A3722B">
        <w:t xml:space="preserve">ANSWER: HUB already does </w:t>
      </w:r>
      <w:r w:rsidR="00D70B11" w:rsidRPr="00A3722B">
        <w:t>this,</w:t>
      </w:r>
      <w:r w:rsidRPr="00A3722B">
        <w:t xml:space="preserve"> and he noted that women represented on the chart only includes </w:t>
      </w:r>
      <w:r w:rsidR="00AB10F7" w:rsidRPr="00A3722B">
        <w:t>c</w:t>
      </w:r>
      <w:r w:rsidRPr="00A3722B">
        <w:t xml:space="preserve">aucasian women.  </w:t>
      </w:r>
    </w:p>
    <w:p w14:paraId="536D6AB7" w14:textId="550C00BF" w:rsidR="001364EF" w:rsidRPr="00A3722B" w:rsidRDefault="001364EF" w:rsidP="006511BF">
      <w:pPr>
        <w:numPr>
          <w:ilvl w:val="1"/>
          <w:numId w:val="1"/>
        </w:numPr>
        <w:spacing w:line="276" w:lineRule="auto"/>
        <w:jc w:val="both"/>
      </w:pPr>
      <w:r w:rsidRPr="00A3722B">
        <w:t>QUESTION: Are food service contracts being included in the University reporting?</w:t>
      </w:r>
    </w:p>
    <w:p w14:paraId="31A20DA1" w14:textId="576C59A3" w:rsidR="001364EF" w:rsidRPr="00A3722B" w:rsidRDefault="001364EF" w:rsidP="006511BF">
      <w:pPr>
        <w:numPr>
          <w:ilvl w:val="1"/>
          <w:numId w:val="1"/>
        </w:numPr>
        <w:spacing w:line="276" w:lineRule="auto"/>
        <w:jc w:val="both"/>
      </w:pPr>
      <w:r w:rsidRPr="00A3722B">
        <w:t xml:space="preserve">ANSWER: He will go back and check and see if it </w:t>
      </w:r>
      <w:r w:rsidR="00D70B11" w:rsidRPr="00A3722B">
        <w:t>is but</w:t>
      </w:r>
      <w:r w:rsidRPr="00A3722B">
        <w:t xml:space="preserve"> noted that often it is difficult to see the breakdown of specific entities versus project amounts. </w:t>
      </w:r>
    </w:p>
    <w:p w14:paraId="30F19B80" w14:textId="3D827BF9" w:rsidR="001364EF" w:rsidRPr="00A3722B" w:rsidRDefault="001364EF" w:rsidP="006511BF">
      <w:pPr>
        <w:numPr>
          <w:ilvl w:val="1"/>
          <w:numId w:val="1"/>
        </w:numPr>
        <w:spacing w:line="276" w:lineRule="auto"/>
        <w:jc w:val="both"/>
      </w:pPr>
      <w:r w:rsidRPr="00A3722B">
        <w:t>QUESTION: Why is there no true consistency with UNC reporting?</w:t>
      </w:r>
    </w:p>
    <w:p w14:paraId="18FE6AD9" w14:textId="0E061E62" w:rsidR="001364EF" w:rsidRPr="00A3722B" w:rsidRDefault="001364EF" w:rsidP="006511BF">
      <w:pPr>
        <w:numPr>
          <w:ilvl w:val="1"/>
          <w:numId w:val="1"/>
        </w:numPr>
        <w:spacing w:line="276" w:lineRule="auto"/>
        <w:jc w:val="both"/>
      </w:pPr>
      <w:r w:rsidRPr="00A3722B">
        <w:t>ANSWER: Director Hall spoke about system issues and the lack of functions available to the HUB office for reporting as well as the inconsistencies with trying to capture all the HUB data in the same format for each University.  There is also a complete lack of design build reporting.</w:t>
      </w:r>
    </w:p>
    <w:p w14:paraId="1F339CC0" w14:textId="77777777" w:rsidR="001364EF" w:rsidRPr="00A3722B" w:rsidRDefault="001364EF" w:rsidP="006511BF">
      <w:pPr>
        <w:spacing w:line="276" w:lineRule="auto"/>
        <w:jc w:val="both"/>
      </w:pPr>
    </w:p>
    <w:p w14:paraId="22AE2662" w14:textId="7DE66DD1" w:rsidR="001364EF" w:rsidRPr="00A3722B" w:rsidRDefault="001364EF" w:rsidP="006511BF">
      <w:pPr>
        <w:numPr>
          <w:ilvl w:val="0"/>
          <w:numId w:val="1"/>
        </w:numPr>
        <w:spacing w:line="276" w:lineRule="auto"/>
        <w:jc w:val="both"/>
        <w:rPr>
          <w:b/>
        </w:rPr>
      </w:pPr>
      <w:r w:rsidRPr="00A3722B">
        <w:rPr>
          <w:b/>
        </w:rPr>
        <w:t>Open Discussion</w:t>
      </w:r>
    </w:p>
    <w:p w14:paraId="70D01198" w14:textId="6074FF31" w:rsidR="001364EF" w:rsidRPr="00A3722B" w:rsidRDefault="001364EF" w:rsidP="006511BF">
      <w:pPr>
        <w:pStyle w:val="ListParagraph"/>
        <w:numPr>
          <w:ilvl w:val="1"/>
          <w:numId w:val="1"/>
        </w:numPr>
        <w:spacing w:line="276" w:lineRule="auto"/>
        <w:jc w:val="both"/>
        <w:rPr>
          <w:bCs/>
        </w:rPr>
      </w:pPr>
      <w:r w:rsidRPr="00A3722B">
        <w:rPr>
          <w:bCs/>
        </w:rPr>
        <w:t xml:space="preserve">QUESTION: Can the Department of Administration / HUB take leadership on Department of Health and Human Services spending on </w:t>
      </w:r>
      <w:r w:rsidR="00D70B11" w:rsidRPr="00A3722B">
        <w:rPr>
          <w:bCs/>
        </w:rPr>
        <w:t>Medicaid</w:t>
      </w:r>
      <w:r w:rsidRPr="00A3722B">
        <w:rPr>
          <w:bCs/>
        </w:rPr>
        <w:t xml:space="preserve"> and home health care?  </w:t>
      </w:r>
    </w:p>
    <w:p w14:paraId="23110224" w14:textId="48CB2BDA" w:rsidR="00D70B11" w:rsidRPr="00A3722B" w:rsidRDefault="00D70B11" w:rsidP="006511BF">
      <w:pPr>
        <w:pStyle w:val="ListParagraph"/>
        <w:numPr>
          <w:ilvl w:val="1"/>
          <w:numId w:val="1"/>
        </w:numPr>
        <w:spacing w:line="276" w:lineRule="auto"/>
        <w:jc w:val="both"/>
        <w:rPr>
          <w:bCs/>
        </w:rPr>
      </w:pPr>
      <w:r w:rsidRPr="00A3722B">
        <w:rPr>
          <w:bCs/>
        </w:rPr>
        <w:t xml:space="preserve">ANSWER: Director Tammie Hall noted the question and will work towards an open discussion about these concerns.  </w:t>
      </w:r>
    </w:p>
    <w:p w14:paraId="3329AA55" w14:textId="77777777" w:rsidR="00D70B11" w:rsidRPr="00A3722B" w:rsidRDefault="00D70B11" w:rsidP="006511BF">
      <w:pPr>
        <w:numPr>
          <w:ilvl w:val="1"/>
          <w:numId w:val="1"/>
        </w:numPr>
        <w:spacing w:line="276" w:lineRule="auto"/>
        <w:jc w:val="both"/>
      </w:pPr>
      <w:r w:rsidRPr="00A3722B">
        <w:t xml:space="preserve">A motion was made to table break-out sub-committee work until a later time and was approved unanimously.  </w:t>
      </w:r>
    </w:p>
    <w:p w14:paraId="1E49B9B2" w14:textId="073F5075" w:rsidR="001364EF" w:rsidRPr="00A3722B" w:rsidRDefault="00D70B11" w:rsidP="006511BF">
      <w:pPr>
        <w:numPr>
          <w:ilvl w:val="1"/>
          <w:numId w:val="1"/>
        </w:numPr>
        <w:spacing w:line="276" w:lineRule="auto"/>
        <w:jc w:val="both"/>
      </w:pPr>
      <w:r w:rsidRPr="00A3722B">
        <w:t>The Council Chair</w:t>
      </w:r>
      <w:r w:rsidR="001364EF" w:rsidRPr="00A3722B">
        <w:t xml:space="preserve"> announced the date of the </w:t>
      </w:r>
      <w:r w:rsidR="001364EF" w:rsidRPr="00A3722B">
        <w:rPr>
          <w:b/>
        </w:rPr>
        <w:t xml:space="preserve">next meeting – </w:t>
      </w:r>
      <w:r w:rsidRPr="00A3722B">
        <w:rPr>
          <w:b/>
        </w:rPr>
        <w:t>October 30</w:t>
      </w:r>
      <w:r w:rsidR="001364EF" w:rsidRPr="00A3722B">
        <w:rPr>
          <w:b/>
        </w:rPr>
        <w:t>, 2019 (</w:t>
      </w:r>
      <w:r w:rsidRPr="00A3722B">
        <w:rPr>
          <w:b/>
        </w:rPr>
        <w:t>Raleigh, NC</w:t>
      </w:r>
      <w:r w:rsidR="001364EF" w:rsidRPr="00A3722B">
        <w:rPr>
          <w:b/>
        </w:rPr>
        <w:t>)</w:t>
      </w:r>
    </w:p>
    <w:p w14:paraId="4D16466F" w14:textId="77777777" w:rsidR="00D70B11" w:rsidRPr="00A3722B" w:rsidRDefault="00D70B11" w:rsidP="006511BF">
      <w:pPr>
        <w:spacing w:line="276" w:lineRule="auto"/>
        <w:jc w:val="both"/>
        <w:rPr>
          <w:b/>
        </w:rPr>
      </w:pPr>
    </w:p>
    <w:p w14:paraId="51A75613" w14:textId="17D9585F" w:rsidR="001364EF" w:rsidRPr="00A3722B" w:rsidRDefault="001364EF" w:rsidP="006511BF">
      <w:pPr>
        <w:spacing w:line="276" w:lineRule="auto"/>
        <w:jc w:val="both"/>
      </w:pPr>
      <w:r w:rsidRPr="00A3722B">
        <w:rPr>
          <w:b/>
        </w:rPr>
        <w:t xml:space="preserve">Meeting Adjourned at </w:t>
      </w:r>
      <w:r w:rsidR="00D70B11" w:rsidRPr="00A3722B">
        <w:rPr>
          <w:b/>
        </w:rPr>
        <w:t>2</w:t>
      </w:r>
      <w:r w:rsidRPr="00A3722B">
        <w:rPr>
          <w:b/>
        </w:rPr>
        <w:t>:</w:t>
      </w:r>
      <w:r w:rsidR="00D70B11" w:rsidRPr="00A3722B">
        <w:rPr>
          <w:b/>
        </w:rPr>
        <w:t>2</w:t>
      </w:r>
      <w:r w:rsidRPr="00A3722B">
        <w:rPr>
          <w:b/>
        </w:rPr>
        <w:t>0pm</w:t>
      </w:r>
    </w:p>
    <w:p w14:paraId="303ADE77" w14:textId="1C951AD8" w:rsidR="00B042FA" w:rsidRDefault="00B042FA" w:rsidP="00B042FA">
      <w:pPr>
        <w:jc w:val="both"/>
        <w:rPr>
          <w:rFonts w:ascii="Cambria" w:hAnsi="Cambria"/>
        </w:rPr>
      </w:pPr>
    </w:p>
    <w:sectPr w:rsidR="00B042FA" w:rsidSect="005D1973">
      <w:footerReference w:type="default" r:id="rId8"/>
      <w:pgSz w:w="12240" w:h="15840"/>
      <w:pgMar w:top="1080" w:right="1440" w:bottom="117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88B8E" w14:textId="77777777" w:rsidR="0039794E" w:rsidRDefault="0039794E" w:rsidP="00713564">
      <w:r>
        <w:separator/>
      </w:r>
    </w:p>
  </w:endnote>
  <w:endnote w:type="continuationSeparator" w:id="0">
    <w:p w14:paraId="29FBC7BB" w14:textId="77777777" w:rsidR="0039794E" w:rsidRDefault="0039794E" w:rsidP="0071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D719D" w14:textId="77777777" w:rsidR="00D15DB5" w:rsidRDefault="00D15DB5">
    <w:pPr>
      <w:pStyle w:val="Footer"/>
    </w:pPr>
  </w:p>
  <w:p w14:paraId="7E5C5A9D" w14:textId="77777777" w:rsidR="00D15DB5" w:rsidRDefault="00D15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26292" w14:textId="77777777" w:rsidR="0039794E" w:rsidRDefault="0039794E" w:rsidP="00713564">
      <w:r>
        <w:separator/>
      </w:r>
    </w:p>
  </w:footnote>
  <w:footnote w:type="continuationSeparator" w:id="0">
    <w:p w14:paraId="7698CAF7" w14:textId="77777777" w:rsidR="0039794E" w:rsidRDefault="0039794E" w:rsidP="00713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11BF"/>
    <w:multiLevelType w:val="hybridMultilevel"/>
    <w:tmpl w:val="ECAE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B7706"/>
    <w:multiLevelType w:val="hybridMultilevel"/>
    <w:tmpl w:val="1D46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506E9"/>
    <w:multiLevelType w:val="hybridMultilevel"/>
    <w:tmpl w:val="98AEB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26200"/>
    <w:multiLevelType w:val="hybridMultilevel"/>
    <w:tmpl w:val="780843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634C2"/>
    <w:multiLevelType w:val="hybridMultilevel"/>
    <w:tmpl w:val="5CFEF9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B945D1"/>
    <w:multiLevelType w:val="hybridMultilevel"/>
    <w:tmpl w:val="4CE0A16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ED36BE"/>
    <w:multiLevelType w:val="hybridMultilevel"/>
    <w:tmpl w:val="73761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BE0AD6"/>
    <w:multiLevelType w:val="hybridMultilevel"/>
    <w:tmpl w:val="75060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1B130C"/>
    <w:multiLevelType w:val="hybridMultilevel"/>
    <w:tmpl w:val="ACA0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C6415"/>
    <w:multiLevelType w:val="hybridMultilevel"/>
    <w:tmpl w:val="82BCE8B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C9A6E55"/>
    <w:multiLevelType w:val="hybridMultilevel"/>
    <w:tmpl w:val="0732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00130"/>
    <w:multiLevelType w:val="hybridMultilevel"/>
    <w:tmpl w:val="6FF445B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ABF1B1E"/>
    <w:multiLevelType w:val="hybridMultilevel"/>
    <w:tmpl w:val="1C0657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5"/>
  </w:num>
  <w:num w:numId="3">
    <w:abstractNumId w:val="10"/>
  </w:num>
  <w:num w:numId="4">
    <w:abstractNumId w:val="6"/>
  </w:num>
  <w:num w:numId="5">
    <w:abstractNumId w:val="3"/>
  </w:num>
  <w:num w:numId="6">
    <w:abstractNumId w:val="7"/>
  </w:num>
  <w:num w:numId="7">
    <w:abstractNumId w:val="9"/>
  </w:num>
  <w:num w:numId="8">
    <w:abstractNumId w:val="0"/>
  </w:num>
  <w:num w:numId="9">
    <w:abstractNumId w:val="11"/>
  </w:num>
  <w:num w:numId="10">
    <w:abstractNumId w:val="4"/>
  </w:num>
  <w:num w:numId="11">
    <w:abstractNumId w:val="8"/>
  </w:num>
  <w:num w:numId="12">
    <w:abstractNumId w:val="1"/>
  </w:num>
  <w:num w:numId="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DB"/>
    <w:rsid w:val="000060EE"/>
    <w:rsid w:val="000072B0"/>
    <w:rsid w:val="00007F8D"/>
    <w:rsid w:val="00011F58"/>
    <w:rsid w:val="00016ABA"/>
    <w:rsid w:val="00030E8C"/>
    <w:rsid w:val="000405AD"/>
    <w:rsid w:val="0004277B"/>
    <w:rsid w:val="00047144"/>
    <w:rsid w:val="000549FD"/>
    <w:rsid w:val="00063477"/>
    <w:rsid w:val="00070716"/>
    <w:rsid w:val="000759E7"/>
    <w:rsid w:val="0008439D"/>
    <w:rsid w:val="0008554A"/>
    <w:rsid w:val="000925ED"/>
    <w:rsid w:val="000962C4"/>
    <w:rsid w:val="000A143E"/>
    <w:rsid w:val="000A236B"/>
    <w:rsid w:val="000B1245"/>
    <w:rsid w:val="000B3EE4"/>
    <w:rsid w:val="000B50A9"/>
    <w:rsid w:val="000D506F"/>
    <w:rsid w:val="000D6A7E"/>
    <w:rsid w:val="000E6C9D"/>
    <w:rsid w:val="000E7611"/>
    <w:rsid w:val="000F25A2"/>
    <w:rsid w:val="000F486F"/>
    <w:rsid w:val="000F5811"/>
    <w:rsid w:val="000F773A"/>
    <w:rsid w:val="000F7CE4"/>
    <w:rsid w:val="00102B7D"/>
    <w:rsid w:val="00105A46"/>
    <w:rsid w:val="00107EEA"/>
    <w:rsid w:val="001120B4"/>
    <w:rsid w:val="00113DF6"/>
    <w:rsid w:val="0012704E"/>
    <w:rsid w:val="001364EF"/>
    <w:rsid w:val="00136776"/>
    <w:rsid w:val="00141613"/>
    <w:rsid w:val="00143A97"/>
    <w:rsid w:val="00143B43"/>
    <w:rsid w:val="001440AC"/>
    <w:rsid w:val="001509FC"/>
    <w:rsid w:val="00154CF6"/>
    <w:rsid w:val="001609C6"/>
    <w:rsid w:val="00164DCF"/>
    <w:rsid w:val="00172509"/>
    <w:rsid w:val="001833CB"/>
    <w:rsid w:val="00184689"/>
    <w:rsid w:val="0018562A"/>
    <w:rsid w:val="00186D77"/>
    <w:rsid w:val="001950D4"/>
    <w:rsid w:val="001A2712"/>
    <w:rsid w:val="001A36C3"/>
    <w:rsid w:val="001B4C0C"/>
    <w:rsid w:val="001C7AD8"/>
    <w:rsid w:val="001D14DC"/>
    <w:rsid w:val="001E2AA2"/>
    <w:rsid w:val="001E5A64"/>
    <w:rsid w:val="001F05BC"/>
    <w:rsid w:val="001F0B65"/>
    <w:rsid w:val="001F46DB"/>
    <w:rsid w:val="001F59B4"/>
    <w:rsid w:val="00205672"/>
    <w:rsid w:val="00206627"/>
    <w:rsid w:val="00207F8F"/>
    <w:rsid w:val="00211453"/>
    <w:rsid w:val="002115FB"/>
    <w:rsid w:val="002150B3"/>
    <w:rsid w:val="00216D67"/>
    <w:rsid w:val="00226126"/>
    <w:rsid w:val="002430A9"/>
    <w:rsid w:val="00245E68"/>
    <w:rsid w:val="00267D7A"/>
    <w:rsid w:val="0027174D"/>
    <w:rsid w:val="00281441"/>
    <w:rsid w:val="0028233E"/>
    <w:rsid w:val="00294750"/>
    <w:rsid w:val="002949F4"/>
    <w:rsid w:val="00294C31"/>
    <w:rsid w:val="0029524F"/>
    <w:rsid w:val="002A1C7F"/>
    <w:rsid w:val="002A28A0"/>
    <w:rsid w:val="002A2F24"/>
    <w:rsid w:val="002A5C48"/>
    <w:rsid w:val="002A5E70"/>
    <w:rsid w:val="002A690C"/>
    <w:rsid w:val="002B0F3A"/>
    <w:rsid w:val="002B2D48"/>
    <w:rsid w:val="002B7F4D"/>
    <w:rsid w:val="002C37D1"/>
    <w:rsid w:val="002D3DF0"/>
    <w:rsid w:val="002E54E7"/>
    <w:rsid w:val="002E6346"/>
    <w:rsid w:val="002E7DCC"/>
    <w:rsid w:val="002F5D81"/>
    <w:rsid w:val="00311039"/>
    <w:rsid w:val="00324F71"/>
    <w:rsid w:val="00330C3B"/>
    <w:rsid w:val="0033234B"/>
    <w:rsid w:val="003342F7"/>
    <w:rsid w:val="0034201F"/>
    <w:rsid w:val="00356768"/>
    <w:rsid w:val="00367728"/>
    <w:rsid w:val="00367D92"/>
    <w:rsid w:val="00370E3D"/>
    <w:rsid w:val="0037478F"/>
    <w:rsid w:val="003936A5"/>
    <w:rsid w:val="00393CF1"/>
    <w:rsid w:val="003945FA"/>
    <w:rsid w:val="0039794E"/>
    <w:rsid w:val="003A6EBA"/>
    <w:rsid w:val="003C1FB7"/>
    <w:rsid w:val="003C5744"/>
    <w:rsid w:val="003D188B"/>
    <w:rsid w:val="003D1975"/>
    <w:rsid w:val="003D6570"/>
    <w:rsid w:val="003E1C69"/>
    <w:rsid w:val="003E3B7D"/>
    <w:rsid w:val="00402963"/>
    <w:rsid w:val="004152A4"/>
    <w:rsid w:val="004234C3"/>
    <w:rsid w:val="00427A22"/>
    <w:rsid w:val="0043307D"/>
    <w:rsid w:val="0045125E"/>
    <w:rsid w:val="00455F4A"/>
    <w:rsid w:val="00462362"/>
    <w:rsid w:val="00471F39"/>
    <w:rsid w:val="00472EC6"/>
    <w:rsid w:val="00476E6E"/>
    <w:rsid w:val="004811F1"/>
    <w:rsid w:val="0048274B"/>
    <w:rsid w:val="0048274E"/>
    <w:rsid w:val="00483E28"/>
    <w:rsid w:val="00486990"/>
    <w:rsid w:val="00487FF7"/>
    <w:rsid w:val="004907E8"/>
    <w:rsid w:val="00491EC7"/>
    <w:rsid w:val="004A1C01"/>
    <w:rsid w:val="004A3393"/>
    <w:rsid w:val="004A3A63"/>
    <w:rsid w:val="004B7E88"/>
    <w:rsid w:val="004D1D38"/>
    <w:rsid w:val="004D7783"/>
    <w:rsid w:val="004E4119"/>
    <w:rsid w:val="004E5E11"/>
    <w:rsid w:val="004F162C"/>
    <w:rsid w:val="004F2142"/>
    <w:rsid w:val="004F2F92"/>
    <w:rsid w:val="004F3EFD"/>
    <w:rsid w:val="004F492C"/>
    <w:rsid w:val="004F6A31"/>
    <w:rsid w:val="00500D89"/>
    <w:rsid w:val="00503AFA"/>
    <w:rsid w:val="00505B48"/>
    <w:rsid w:val="00512C33"/>
    <w:rsid w:val="00515BA2"/>
    <w:rsid w:val="00517F36"/>
    <w:rsid w:val="005204CF"/>
    <w:rsid w:val="00522A41"/>
    <w:rsid w:val="0052684E"/>
    <w:rsid w:val="00531C69"/>
    <w:rsid w:val="0053292D"/>
    <w:rsid w:val="00534EB9"/>
    <w:rsid w:val="005373F0"/>
    <w:rsid w:val="00540C0D"/>
    <w:rsid w:val="00550292"/>
    <w:rsid w:val="005514E0"/>
    <w:rsid w:val="00554508"/>
    <w:rsid w:val="005713D8"/>
    <w:rsid w:val="00576B19"/>
    <w:rsid w:val="00577AF1"/>
    <w:rsid w:val="00582765"/>
    <w:rsid w:val="0058415F"/>
    <w:rsid w:val="00586EB3"/>
    <w:rsid w:val="00592269"/>
    <w:rsid w:val="00593AE5"/>
    <w:rsid w:val="00597E08"/>
    <w:rsid w:val="005B1D0E"/>
    <w:rsid w:val="005C44E1"/>
    <w:rsid w:val="005C6562"/>
    <w:rsid w:val="005C7335"/>
    <w:rsid w:val="005D1973"/>
    <w:rsid w:val="005F1825"/>
    <w:rsid w:val="005F554A"/>
    <w:rsid w:val="0060064F"/>
    <w:rsid w:val="00601B6C"/>
    <w:rsid w:val="006043D8"/>
    <w:rsid w:val="006152B0"/>
    <w:rsid w:val="00624EFD"/>
    <w:rsid w:val="00627474"/>
    <w:rsid w:val="006329ED"/>
    <w:rsid w:val="00634FBE"/>
    <w:rsid w:val="00637491"/>
    <w:rsid w:val="00637FF4"/>
    <w:rsid w:val="00644096"/>
    <w:rsid w:val="006509F9"/>
    <w:rsid w:val="006511BF"/>
    <w:rsid w:val="0066564B"/>
    <w:rsid w:val="00666A6C"/>
    <w:rsid w:val="00684C6A"/>
    <w:rsid w:val="00697782"/>
    <w:rsid w:val="006A0542"/>
    <w:rsid w:val="006A6F60"/>
    <w:rsid w:val="006C1732"/>
    <w:rsid w:val="006C631D"/>
    <w:rsid w:val="006D38C8"/>
    <w:rsid w:val="006F5AD5"/>
    <w:rsid w:val="00701964"/>
    <w:rsid w:val="0071340E"/>
    <w:rsid w:val="00713564"/>
    <w:rsid w:val="00717BA4"/>
    <w:rsid w:val="00720309"/>
    <w:rsid w:val="00730460"/>
    <w:rsid w:val="00730712"/>
    <w:rsid w:val="00735C6C"/>
    <w:rsid w:val="007402BD"/>
    <w:rsid w:val="00743B69"/>
    <w:rsid w:val="0075020B"/>
    <w:rsid w:val="00771D07"/>
    <w:rsid w:val="00776D4A"/>
    <w:rsid w:val="007C7CCF"/>
    <w:rsid w:val="007C7F91"/>
    <w:rsid w:val="007D09D6"/>
    <w:rsid w:val="007D5562"/>
    <w:rsid w:val="007D7DDD"/>
    <w:rsid w:val="007E291E"/>
    <w:rsid w:val="007F0348"/>
    <w:rsid w:val="00815ADB"/>
    <w:rsid w:val="008303FD"/>
    <w:rsid w:val="00833644"/>
    <w:rsid w:val="0083712D"/>
    <w:rsid w:val="00851624"/>
    <w:rsid w:val="00852ED8"/>
    <w:rsid w:val="00860DBF"/>
    <w:rsid w:val="00860F5F"/>
    <w:rsid w:val="008667F0"/>
    <w:rsid w:val="00870AA3"/>
    <w:rsid w:val="00872EAF"/>
    <w:rsid w:val="0087318D"/>
    <w:rsid w:val="00873545"/>
    <w:rsid w:val="008828BA"/>
    <w:rsid w:val="008845F4"/>
    <w:rsid w:val="00887496"/>
    <w:rsid w:val="00894720"/>
    <w:rsid w:val="00897059"/>
    <w:rsid w:val="008B4399"/>
    <w:rsid w:val="008C0635"/>
    <w:rsid w:val="008D0663"/>
    <w:rsid w:val="008D3E0D"/>
    <w:rsid w:val="008E000C"/>
    <w:rsid w:val="008E7169"/>
    <w:rsid w:val="0090397B"/>
    <w:rsid w:val="00905A01"/>
    <w:rsid w:val="00917A80"/>
    <w:rsid w:val="00917BAE"/>
    <w:rsid w:val="00921ABE"/>
    <w:rsid w:val="009363E9"/>
    <w:rsid w:val="0094676A"/>
    <w:rsid w:val="0094751B"/>
    <w:rsid w:val="00947857"/>
    <w:rsid w:val="00947950"/>
    <w:rsid w:val="00950FA2"/>
    <w:rsid w:val="009511C2"/>
    <w:rsid w:val="0097030A"/>
    <w:rsid w:val="00971FA3"/>
    <w:rsid w:val="00973AA4"/>
    <w:rsid w:val="00976356"/>
    <w:rsid w:val="00976CDF"/>
    <w:rsid w:val="00977C3C"/>
    <w:rsid w:val="009822B0"/>
    <w:rsid w:val="00985A1A"/>
    <w:rsid w:val="00986C54"/>
    <w:rsid w:val="00994C4B"/>
    <w:rsid w:val="00997D54"/>
    <w:rsid w:val="009A01D3"/>
    <w:rsid w:val="009A36F2"/>
    <w:rsid w:val="009B1503"/>
    <w:rsid w:val="009B33A3"/>
    <w:rsid w:val="009C0E35"/>
    <w:rsid w:val="009C32AA"/>
    <w:rsid w:val="009F391E"/>
    <w:rsid w:val="00A12C00"/>
    <w:rsid w:val="00A20DE6"/>
    <w:rsid w:val="00A32B6D"/>
    <w:rsid w:val="00A3722B"/>
    <w:rsid w:val="00A40B2C"/>
    <w:rsid w:val="00A44FD2"/>
    <w:rsid w:val="00A64DF0"/>
    <w:rsid w:val="00A67455"/>
    <w:rsid w:val="00A70328"/>
    <w:rsid w:val="00A738BB"/>
    <w:rsid w:val="00A74A54"/>
    <w:rsid w:val="00A8209E"/>
    <w:rsid w:val="00A85CCA"/>
    <w:rsid w:val="00A91558"/>
    <w:rsid w:val="00AA28E2"/>
    <w:rsid w:val="00AA7A40"/>
    <w:rsid w:val="00AB10F7"/>
    <w:rsid w:val="00AB15C5"/>
    <w:rsid w:val="00AB3BF4"/>
    <w:rsid w:val="00AB5CEE"/>
    <w:rsid w:val="00AB616F"/>
    <w:rsid w:val="00AB7F05"/>
    <w:rsid w:val="00AC0C79"/>
    <w:rsid w:val="00AC1FA9"/>
    <w:rsid w:val="00AC2939"/>
    <w:rsid w:val="00AC29EC"/>
    <w:rsid w:val="00AC31E5"/>
    <w:rsid w:val="00AC371C"/>
    <w:rsid w:val="00AC71C6"/>
    <w:rsid w:val="00AE0D85"/>
    <w:rsid w:val="00AE2293"/>
    <w:rsid w:val="00AE2C12"/>
    <w:rsid w:val="00AF2042"/>
    <w:rsid w:val="00B042FA"/>
    <w:rsid w:val="00B061B8"/>
    <w:rsid w:val="00B10E99"/>
    <w:rsid w:val="00B148A8"/>
    <w:rsid w:val="00B21633"/>
    <w:rsid w:val="00B239EB"/>
    <w:rsid w:val="00B412B0"/>
    <w:rsid w:val="00B46A5C"/>
    <w:rsid w:val="00B50AB4"/>
    <w:rsid w:val="00B67B00"/>
    <w:rsid w:val="00B86F1D"/>
    <w:rsid w:val="00B93C4B"/>
    <w:rsid w:val="00B9419A"/>
    <w:rsid w:val="00BA0C06"/>
    <w:rsid w:val="00BC06B2"/>
    <w:rsid w:val="00BC18B0"/>
    <w:rsid w:val="00BC1B06"/>
    <w:rsid w:val="00BC307F"/>
    <w:rsid w:val="00BC6916"/>
    <w:rsid w:val="00BD4C3B"/>
    <w:rsid w:val="00BD4DE0"/>
    <w:rsid w:val="00BE14FC"/>
    <w:rsid w:val="00BE2103"/>
    <w:rsid w:val="00BE21B2"/>
    <w:rsid w:val="00BE4137"/>
    <w:rsid w:val="00C003AF"/>
    <w:rsid w:val="00C15683"/>
    <w:rsid w:val="00C16695"/>
    <w:rsid w:val="00C20BE1"/>
    <w:rsid w:val="00C22ABD"/>
    <w:rsid w:val="00C25087"/>
    <w:rsid w:val="00C269E3"/>
    <w:rsid w:val="00C27167"/>
    <w:rsid w:val="00C3222C"/>
    <w:rsid w:val="00C33CE4"/>
    <w:rsid w:val="00C4408C"/>
    <w:rsid w:val="00C55626"/>
    <w:rsid w:val="00C60449"/>
    <w:rsid w:val="00C61350"/>
    <w:rsid w:val="00C62399"/>
    <w:rsid w:val="00C63DEB"/>
    <w:rsid w:val="00C63EBF"/>
    <w:rsid w:val="00C828DE"/>
    <w:rsid w:val="00C85D5F"/>
    <w:rsid w:val="00C86A4D"/>
    <w:rsid w:val="00C952B4"/>
    <w:rsid w:val="00CA0D5D"/>
    <w:rsid w:val="00CA39AF"/>
    <w:rsid w:val="00CB4560"/>
    <w:rsid w:val="00CB5057"/>
    <w:rsid w:val="00CB5FE1"/>
    <w:rsid w:val="00CB7B2E"/>
    <w:rsid w:val="00CB7C11"/>
    <w:rsid w:val="00CC252B"/>
    <w:rsid w:val="00CC5E0B"/>
    <w:rsid w:val="00CD10D4"/>
    <w:rsid w:val="00CF4C51"/>
    <w:rsid w:val="00CF5934"/>
    <w:rsid w:val="00CF6CD8"/>
    <w:rsid w:val="00D00612"/>
    <w:rsid w:val="00D05394"/>
    <w:rsid w:val="00D070CE"/>
    <w:rsid w:val="00D10513"/>
    <w:rsid w:val="00D15DB5"/>
    <w:rsid w:val="00D23E2D"/>
    <w:rsid w:val="00D31F9E"/>
    <w:rsid w:val="00D34616"/>
    <w:rsid w:val="00D372D2"/>
    <w:rsid w:val="00D42E31"/>
    <w:rsid w:val="00D44D54"/>
    <w:rsid w:val="00D4568E"/>
    <w:rsid w:val="00D5402D"/>
    <w:rsid w:val="00D563E4"/>
    <w:rsid w:val="00D65A54"/>
    <w:rsid w:val="00D7030B"/>
    <w:rsid w:val="00D70B11"/>
    <w:rsid w:val="00D8269E"/>
    <w:rsid w:val="00D90843"/>
    <w:rsid w:val="00DA50C4"/>
    <w:rsid w:val="00DB40E3"/>
    <w:rsid w:val="00DB6386"/>
    <w:rsid w:val="00DE1711"/>
    <w:rsid w:val="00DE7B25"/>
    <w:rsid w:val="00DF27C1"/>
    <w:rsid w:val="00DF50CC"/>
    <w:rsid w:val="00E01360"/>
    <w:rsid w:val="00E02614"/>
    <w:rsid w:val="00E03E13"/>
    <w:rsid w:val="00E0709C"/>
    <w:rsid w:val="00E1179A"/>
    <w:rsid w:val="00E12DDB"/>
    <w:rsid w:val="00E2043E"/>
    <w:rsid w:val="00E26DA0"/>
    <w:rsid w:val="00E31C2D"/>
    <w:rsid w:val="00E35F24"/>
    <w:rsid w:val="00E37D18"/>
    <w:rsid w:val="00E44C41"/>
    <w:rsid w:val="00E57116"/>
    <w:rsid w:val="00E62F12"/>
    <w:rsid w:val="00E83169"/>
    <w:rsid w:val="00E94857"/>
    <w:rsid w:val="00E960D2"/>
    <w:rsid w:val="00EA2D98"/>
    <w:rsid w:val="00EB1772"/>
    <w:rsid w:val="00EC63BB"/>
    <w:rsid w:val="00ED2858"/>
    <w:rsid w:val="00EF6312"/>
    <w:rsid w:val="00F119B0"/>
    <w:rsid w:val="00F1266D"/>
    <w:rsid w:val="00F128A4"/>
    <w:rsid w:val="00F16CB8"/>
    <w:rsid w:val="00F226B4"/>
    <w:rsid w:val="00F238F1"/>
    <w:rsid w:val="00F27009"/>
    <w:rsid w:val="00F35452"/>
    <w:rsid w:val="00F54517"/>
    <w:rsid w:val="00F71121"/>
    <w:rsid w:val="00F71647"/>
    <w:rsid w:val="00F73E15"/>
    <w:rsid w:val="00F77E7C"/>
    <w:rsid w:val="00F81131"/>
    <w:rsid w:val="00F909D7"/>
    <w:rsid w:val="00FA2A1B"/>
    <w:rsid w:val="00FA63A5"/>
    <w:rsid w:val="00FA66B6"/>
    <w:rsid w:val="00FC1471"/>
    <w:rsid w:val="00FF4F5F"/>
    <w:rsid w:val="00FF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D56A1"/>
  <w15:chartTrackingRefBased/>
  <w15:docId w15:val="{112C4388-CC52-4578-B644-BB9774EC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5A1A"/>
    <w:rPr>
      <w:rFonts w:ascii="Tahoma" w:hAnsi="Tahoma" w:cs="Tahoma"/>
      <w:sz w:val="16"/>
      <w:szCs w:val="16"/>
    </w:rPr>
  </w:style>
  <w:style w:type="character" w:styleId="Hyperlink">
    <w:name w:val="Hyperlink"/>
    <w:rsid w:val="00E0709C"/>
    <w:rPr>
      <w:strike w:val="0"/>
      <w:dstrike w:val="0"/>
      <w:color w:val="0000FF"/>
      <w:u w:val="none"/>
      <w:effect w:val="none"/>
    </w:rPr>
  </w:style>
  <w:style w:type="paragraph" w:styleId="NormalWeb">
    <w:name w:val="Normal (Web)"/>
    <w:basedOn w:val="Normal"/>
    <w:rsid w:val="00E0709C"/>
    <w:pPr>
      <w:spacing w:before="100" w:beforeAutospacing="1" w:after="100" w:afterAutospacing="1"/>
    </w:pPr>
    <w:rPr>
      <w:rFonts w:ascii="Arial" w:hAnsi="Arial" w:cs="Arial"/>
      <w:sz w:val="18"/>
      <w:szCs w:val="18"/>
    </w:rPr>
  </w:style>
  <w:style w:type="paragraph" w:styleId="ListParagraph">
    <w:name w:val="List Paragraph"/>
    <w:basedOn w:val="Normal"/>
    <w:uiPriority w:val="34"/>
    <w:qFormat/>
    <w:rsid w:val="00986C54"/>
    <w:pPr>
      <w:ind w:left="720"/>
    </w:pPr>
  </w:style>
  <w:style w:type="table" w:styleId="TableGrid">
    <w:name w:val="Table Grid"/>
    <w:basedOn w:val="TableNormal"/>
    <w:rsid w:val="00615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13564"/>
    <w:pPr>
      <w:tabs>
        <w:tab w:val="center" w:pos="4680"/>
        <w:tab w:val="right" w:pos="9360"/>
      </w:tabs>
    </w:pPr>
  </w:style>
  <w:style w:type="character" w:customStyle="1" w:styleId="HeaderChar">
    <w:name w:val="Header Char"/>
    <w:link w:val="Header"/>
    <w:rsid w:val="00713564"/>
    <w:rPr>
      <w:sz w:val="24"/>
      <w:szCs w:val="24"/>
    </w:rPr>
  </w:style>
  <w:style w:type="paragraph" w:styleId="Footer">
    <w:name w:val="footer"/>
    <w:basedOn w:val="Normal"/>
    <w:link w:val="FooterChar"/>
    <w:uiPriority w:val="99"/>
    <w:rsid w:val="00713564"/>
    <w:pPr>
      <w:tabs>
        <w:tab w:val="center" w:pos="4680"/>
        <w:tab w:val="right" w:pos="9360"/>
      </w:tabs>
    </w:pPr>
  </w:style>
  <w:style w:type="character" w:customStyle="1" w:styleId="FooterChar">
    <w:name w:val="Footer Char"/>
    <w:link w:val="Footer"/>
    <w:uiPriority w:val="99"/>
    <w:rsid w:val="00713564"/>
    <w:rPr>
      <w:sz w:val="24"/>
      <w:szCs w:val="24"/>
    </w:rPr>
  </w:style>
  <w:style w:type="paragraph" w:styleId="NoSpacing">
    <w:name w:val="No Spacing"/>
    <w:uiPriority w:val="1"/>
    <w:qFormat/>
    <w:rsid w:val="00973AA4"/>
    <w:rPr>
      <w:rFonts w:ascii="Calibri" w:eastAsia="Calibri" w:hAnsi="Calibri"/>
      <w:sz w:val="22"/>
      <w:szCs w:val="22"/>
    </w:rPr>
  </w:style>
  <w:style w:type="character" w:styleId="UnresolvedMention">
    <w:name w:val="Unresolved Mention"/>
    <w:uiPriority w:val="99"/>
    <w:semiHidden/>
    <w:unhideWhenUsed/>
    <w:rsid w:val="00C613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9257">
      <w:bodyDiv w:val="1"/>
      <w:marLeft w:val="0"/>
      <w:marRight w:val="0"/>
      <w:marTop w:val="0"/>
      <w:marBottom w:val="0"/>
      <w:divBdr>
        <w:top w:val="none" w:sz="0" w:space="0" w:color="auto"/>
        <w:left w:val="none" w:sz="0" w:space="0" w:color="auto"/>
        <w:bottom w:val="none" w:sz="0" w:space="0" w:color="auto"/>
        <w:right w:val="none" w:sz="0" w:space="0" w:color="auto"/>
      </w:divBdr>
      <w:divsChild>
        <w:div w:id="757336835">
          <w:marLeft w:val="547"/>
          <w:marRight w:val="0"/>
          <w:marTop w:val="0"/>
          <w:marBottom w:val="0"/>
          <w:divBdr>
            <w:top w:val="none" w:sz="0" w:space="0" w:color="auto"/>
            <w:left w:val="none" w:sz="0" w:space="0" w:color="auto"/>
            <w:bottom w:val="none" w:sz="0" w:space="0" w:color="auto"/>
            <w:right w:val="none" w:sz="0" w:space="0" w:color="auto"/>
          </w:divBdr>
        </w:div>
      </w:divsChild>
    </w:div>
    <w:div w:id="70742273">
      <w:bodyDiv w:val="1"/>
      <w:marLeft w:val="0"/>
      <w:marRight w:val="0"/>
      <w:marTop w:val="0"/>
      <w:marBottom w:val="0"/>
      <w:divBdr>
        <w:top w:val="none" w:sz="0" w:space="0" w:color="auto"/>
        <w:left w:val="none" w:sz="0" w:space="0" w:color="auto"/>
        <w:bottom w:val="none" w:sz="0" w:space="0" w:color="auto"/>
        <w:right w:val="none" w:sz="0" w:space="0" w:color="auto"/>
      </w:divBdr>
    </w:div>
    <w:div w:id="205458874">
      <w:bodyDiv w:val="1"/>
      <w:marLeft w:val="0"/>
      <w:marRight w:val="0"/>
      <w:marTop w:val="0"/>
      <w:marBottom w:val="0"/>
      <w:divBdr>
        <w:top w:val="none" w:sz="0" w:space="0" w:color="auto"/>
        <w:left w:val="none" w:sz="0" w:space="0" w:color="auto"/>
        <w:bottom w:val="none" w:sz="0" w:space="0" w:color="auto"/>
        <w:right w:val="none" w:sz="0" w:space="0" w:color="auto"/>
      </w:divBdr>
      <w:divsChild>
        <w:div w:id="1542783433">
          <w:marLeft w:val="547"/>
          <w:marRight w:val="0"/>
          <w:marTop w:val="0"/>
          <w:marBottom w:val="0"/>
          <w:divBdr>
            <w:top w:val="none" w:sz="0" w:space="0" w:color="auto"/>
            <w:left w:val="none" w:sz="0" w:space="0" w:color="auto"/>
            <w:bottom w:val="none" w:sz="0" w:space="0" w:color="auto"/>
            <w:right w:val="none" w:sz="0" w:space="0" w:color="auto"/>
          </w:divBdr>
        </w:div>
      </w:divsChild>
    </w:div>
    <w:div w:id="235551144">
      <w:bodyDiv w:val="1"/>
      <w:marLeft w:val="0"/>
      <w:marRight w:val="0"/>
      <w:marTop w:val="0"/>
      <w:marBottom w:val="0"/>
      <w:divBdr>
        <w:top w:val="none" w:sz="0" w:space="0" w:color="auto"/>
        <w:left w:val="none" w:sz="0" w:space="0" w:color="auto"/>
        <w:bottom w:val="none" w:sz="0" w:space="0" w:color="auto"/>
        <w:right w:val="none" w:sz="0" w:space="0" w:color="auto"/>
      </w:divBdr>
      <w:divsChild>
        <w:div w:id="1949266248">
          <w:marLeft w:val="547"/>
          <w:marRight w:val="0"/>
          <w:marTop w:val="0"/>
          <w:marBottom w:val="0"/>
          <w:divBdr>
            <w:top w:val="none" w:sz="0" w:space="0" w:color="auto"/>
            <w:left w:val="none" w:sz="0" w:space="0" w:color="auto"/>
            <w:bottom w:val="none" w:sz="0" w:space="0" w:color="auto"/>
            <w:right w:val="none" w:sz="0" w:space="0" w:color="auto"/>
          </w:divBdr>
        </w:div>
      </w:divsChild>
    </w:div>
    <w:div w:id="429662957">
      <w:bodyDiv w:val="1"/>
      <w:marLeft w:val="0"/>
      <w:marRight w:val="0"/>
      <w:marTop w:val="0"/>
      <w:marBottom w:val="0"/>
      <w:divBdr>
        <w:top w:val="none" w:sz="0" w:space="0" w:color="auto"/>
        <w:left w:val="none" w:sz="0" w:space="0" w:color="auto"/>
        <w:bottom w:val="none" w:sz="0" w:space="0" w:color="auto"/>
        <w:right w:val="none" w:sz="0" w:space="0" w:color="auto"/>
      </w:divBdr>
      <w:divsChild>
        <w:div w:id="519978596">
          <w:marLeft w:val="547"/>
          <w:marRight w:val="0"/>
          <w:marTop w:val="0"/>
          <w:marBottom w:val="0"/>
          <w:divBdr>
            <w:top w:val="none" w:sz="0" w:space="0" w:color="auto"/>
            <w:left w:val="none" w:sz="0" w:space="0" w:color="auto"/>
            <w:bottom w:val="none" w:sz="0" w:space="0" w:color="auto"/>
            <w:right w:val="none" w:sz="0" w:space="0" w:color="auto"/>
          </w:divBdr>
        </w:div>
      </w:divsChild>
    </w:div>
    <w:div w:id="452750097">
      <w:bodyDiv w:val="1"/>
      <w:marLeft w:val="0"/>
      <w:marRight w:val="0"/>
      <w:marTop w:val="0"/>
      <w:marBottom w:val="0"/>
      <w:divBdr>
        <w:top w:val="none" w:sz="0" w:space="0" w:color="auto"/>
        <w:left w:val="none" w:sz="0" w:space="0" w:color="auto"/>
        <w:bottom w:val="none" w:sz="0" w:space="0" w:color="auto"/>
        <w:right w:val="none" w:sz="0" w:space="0" w:color="auto"/>
      </w:divBdr>
      <w:divsChild>
        <w:div w:id="23873255">
          <w:marLeft w:val="547"/>
          <w:marRight w:val="0"/>
          <w:marTop w:val="0"/>
          <w:marBottom w:val="0"/>
          <w:divBdr>
            <w:top w:val="none" w:sz="0" w:space="0" w:color="auto"/>
            <w:left w:val="none" w:sz="0" w:space="0" w:color="auto"/>
            <w:bottom w:val="none" w:sz="0" w:space="0" w:color="auto"/>
            <w:right w:val="none" w:sz="0" w:space="0" w:color="auto"/>
          </w:divBdr>
        </w:div>
        <w:div w:id="100419746">
          <w:marLeft w:val="547"/>
          <w:marRight w:val="0"/>
          <w:marTop w:val="0"/>
          <w:marBottom w:val="0"/>
          <w:divBdr>
            <w:top w:val="none" w:sz="0" w:space="0" w:color="auto"/>
            <w:left w:val="none" w:sz="0" w:space="0" w:color="auto"/>
            <w:bottom w:val="none" w:sz="0" w:space="0" w:color="auto"/>
            <w:right w:val="none" w:sz="0" w:space="0" w:color="auto"/>
          </w:divBdr>
        </w:div>
        <w:div w:id="168984222">
          <w:marLeft w:val="547"/>
          <w:marRight w:val="0"/>
          <w:marTop w:val="0"/>
          <w:marBottom w:val="0"/>
          <w:divBdr>
            <w:top w:val="none" w:sz="0" w:space="0" w:color="auto"/>
            <w:left w:val="none" w:sz="0" w:space="0" w:color="auto"/>
            <w:bottom w:val="none" w:sz="0" w:space="0" w:color="auto"/>
            <w:right w:val="none" w:sz="0" w:space="0" w:color="auto"/>
          </w:divBdr>
        </w:div>
        <w:div w:id="470487989">
          <w:marLeft w:val="547"/>
          <w:marRight w:val="0"/>
          <w:marTop w:val="0"/>
          <w:marBottom w:val="0"/>
          <w:divBdr>
            <w:top w:val="none" w:sz="0" w:space="0" w:color="auto"/>
            <w:left w:val="none" w:sz="0" w:space="0" w:color="auto"/>
            <w:bottom w:val="none" w:sz="0" w:space="0" w:color="auto"/>
            <w:right w:val="none" w:sz="0" w:space="0" w:color="auto"/>
          </w:divBdr>
        </w:div>
        <w:div w:id="627778491">
          <w:marLeft w:val="547"/>
          <w:marRight w:val="0"/>
          <w:marTop w:val="0"/>
          <w:marBottom w:val="0"/>
          <w:divBdr>
            <w:top w:val="none" w:sz="0" w:space="0" w:color="auto"/>
            <w:left w:val="none" w:sz="0" w:space="0" w:color="auto"/>
            <w:bottom w:val="none" w:sz="0" w:space="0" w:color="auto"/>
            <w:right w:val="none" w:sz="0" w:space="0" w:color="auto"/>
          </w:divBdr>
        </w:div>
        <w:div w:id="713240247">
          <w:marLeft w:val="547"/>
          <w:marRight w:val="0"/>
          <w:marTop w:val="0"/>
          <w:marBottom w:val="0"/>
          <w:divBdr>
            <w:top w:val="none" w:sz="0" w:space="0" w:color="auto"/>
            <w:left w:val="none" w:sz="0" w:space="0" w:color="auto"/>
            <w:bottom w:val="none" w:sz="0" w:space="0" w:color="auto"/>
            <w:right w:val="none" w:sz="0" w:space="0" w:color="auto"/>
          </w:divBdr>
        </w:div>
        <w:div w:id="810051610">
          <w:marLeft w:val="547"/>
          <w:marRight w:val="0"/>
          <w:marTop w:val="0"/>
          <w:marBottom w:val="0"/>
          <w:divBdr>
            <w:top w:val="none" w:sz="0" w:space="0" w:color="auto"/>
            <w:left w:val="none" w:sz="0" w:space="0" w:color="auto"/>
            <w:bottom w:val="none" w:sz="0" w:space="0" w:color="auto"/>
            <w:right w:val="none" w:sz="0" w:space="0" w:color="auto"/>
          </w:divBdr>
        </w:div>
        <w:div w:id="1111509130">
          <w:marLeft w:val="547"/>
          <w:marRight w:val="0"/>
          <w:marTop w:val="0"/>
          <w:marBottom w:val="0"/>
          <w:divBdr>
            <w:top w:val="none" w:sz="0" w:space="0" w:color="auto"/>
            <w:left w:val="none" w:sz="0" w:space="0" w:color="auto"/>
            <w:bottom w:val="none" w:sz="0" w:space="0" w:color="auto"/>
            <w:right w:val="none" w:sz="0" w:space="0" w:color="auto"/>
          </w:divBdr>
        </w:div>
        <w:div w:id="1692150406">
          <w:marLeft w:val="547"/>
          <w:marRight w:val="0"/>
          <w:marTop w:val="0"/>
          <w:marBottom w:val="0"/>
          <w:divBdr>
            <w:top w:val="none" w:sz="0" w:space="0" w:color="auto"/>
            <w:left w:val="none" w:sz="0" w:space="0" w:color="auto"/>
            <w:bottom w:val="none" w:sz="0" w:space="0" w:color="auto"/>
            <w:right w:val="none" w:sz="0" w:space="0" w:color="auto"/>
          </w:divBdr>
        </w:div>
        <w:div w:id="1951279242">
          <w:marLeft w:val="547"/>
          <w:marRight w:val="0"/>
          <w:marTop w:val="0"/>
          <w:marBottom w:val="0"/>
          <w:divBdr>
            <w:top w:val="none" w:sz="0" w:space="0" w:color="auto"/>
            <w:left w:val="none" w:sz="0" w:space="0" w:color="auto"/>
            <w:bottom w:val="none" w:sz="0" w:space="0" w:color="auto"/>
            <w:right w:val="none" w:sz="0" w:space="0" w:color="auto"/>
          </w:divBdr>
        </w:div>
        <w:div w:id="1972779473">
          <w:marLeft w:val="547"/>
          <w:marRight w:val="0"/>
          <w:marTop w:val="0"/>
          <w:marBottom w:val="0"/>
          <w:divBdr>
            <w:top w:val="none" w:sz="0" w:space="0" w:color="auto"/>
            <w:left w:val="none" w:sz="0" w:space="0" w:color="auto"/>
            <w:bottom w:val="none" w:sz="0" w:space="0" w:color="auto"/>
            <w:right w:val="none" w:sz="0" w:space="0" w:color="auto"/>
          </w:divBdr>
        </w:div>
      </w:divsChild>
    </w:div>
    <w:div w:id="456412761">
      <w:bodyDiv w:val="1"/>
      <w:marLeft w:val="0"/>
      <w:marRight w:val="0"/>
      <w:marTop w:val="0"/>
      <w:marBottom w:val="0"/>
      <w:divBdr>
        <w:top w:val="none" w:sz="0" w:space="0" w:color="auto"/>
        <w:left w:val="none" w:sz="0" w:space="0" w:color="auto"/>
        <w:bottom w:val="none" w:sz="0" w:space="0" w:color="auto"/>
        <w:right w:val="none" w:sz="0" w:space="0" w:color="auto"/>
      </w:divBdr>
      <w:divsChild>
        <w:div w:id="842355138">
          <w:marLeft w:val="547"/>
          <w:marRight w:val="0"/>
          <w:marTop w:val="0"/>
          <w:marBottom w:val="0"/>
          <w:divBdr>
            <w:top w:val="none" w:sz="0" w:space="0" w:color="auto"/>
            <w:left w:val="none" w:sz="0" w:space="0" w:color="auto"/>
            <w:bottom w:val="none" w:sz="0" w:space="0" w:color="auto"/>
            <w:right w:val="none" w:sz="0" w:space="0" w:color="auto"/>
          </w:divBdr>
        </w:div>
      </w:divsChild>
    </w:div>
    <w:div w:id="758598111">
      <w:bodyDiv w:val="1"/>
      <w:marLeft w:val="0"/>
      <w:marRight w:val="0"/>
      <w:marTop w:val="0"/>
      <w:marBottom w:val="0"/>
      <w:divBdr>
        <w:top w:val="none" w:sz="0" w:space="0" w:color="auto"/>
        <w:left w:val="none" w:sz="0" w:space="0" w:color="auto"/>
        <w:bottom w:val="none" w:sz="0" w:space="0" w:color="auto"/>
        <w:right w:val="none" w:sz="0" w:space="0" w:color="auto"/>
      </w:divBdr>
      <w:divsChild>
        <w:div w:id="812254873">
          <w:marLeft w:val="547"/>
          <w:marRight w:val="0"/>
          <w:marTop w:val="0"/>
          <w:marBottom w:val="0"/>
          <w:divBdr>
            <w:top w:val="none" w:sz="0" w:space="0" w:color="auto"/>
            <w:left w:val="none" w:sz="0" w:space="0" w:color="auto"/>
            <w:bottom w:val="none" w:sz="0" w:space="0" w:color="auto"/>
            <w:right w:val="none" w:sz="0" w:space="0" w:color="auto"/>
          </w:divBdr>
        </w:div>
      </w:divsChild>
    </w:div>
    <w:div w:id="803696604">
      <w:bodyDiv w:val="1"/>
      <w:marLeft w:val="0"/>
      <w:marRight w:val="0"/>
      <w:marTop w:val="0"/>
      <w:marBottom w:val="0"/>
      <w:divBdr>
        <w:top w:val="none" w:sz="0" w:space="0" w:color="auto"/>
        <w:left w:val="none" w:sz="0" w:space="0" w:color="auto"/>
        <w:bottom w:val="none" w:sz="0" w:space="0" w:color="auto"/>
        <w:right w:val="none" w:sz="0" w:space="0" w:color="auto"/>
      </w:divBdr>
      <w:divsChild>
        <w:div w:id="649166488">
          <w:marLeft w:val="547"/>
          <w:marRight w:val="0"/>
          <w:marTop w:val="0"/>
          <w:marBottom w:val="0"/>
          <w:divBdr>
            <w:top w:val="none" w:sz="0" w:space="0" w:color="auto"/>
            <w:left w:val="none" w:sz="0" w:space="0" w:color="auto"/>
            <w:bottom w:val="none" w:sz="0" w:space="0" w:color="auto"/>
            <w:right w:val="none" w:sz="0" w:space="0" w:color="auto"/>
          </w:divBdr>
        </w:div>
      </w:divsChild>
    </w:div>
    <w:div w:id="835730944">
      <w:bodyDiv w:val="1"/>
      <w:marLeft w:val="0"/>
      <w:marRight w:val="0"/>
      <w:marTop w:val="0"/>
      <w:marBottom w:val="0"/>
      <w:divBdr>
        <w:top w:val="none" w:sz="0" w:space="0" w:color="auto"/>
        <w:left w:val="none" w:sz="0" w:space="0" w:color="auto"/>
        <w:bottom w:val="none" w:sz="0" w:space="0" w:color="auto"/>
        <w:right w:val="none" w:sz="0" w:space="0" w:color="auto"/>
      </w:divBdr>
      <w:divsChild>
        <w:div w:id="559943996">
          <w:marLeft w:val="547"/>
          <w:marRight w:val="0"/>
          <w:marTop w:val="0"/>
          <w:marBottom w:val="0"/>
          <w:divBdr>
            <w:top w:val="none" w:sz="0" w:space="0" w:color="auto"/>
            <w:left w:val="none" w:sz="0" w:space="0" w:color="auto"/>
            <w:bottom w:val="none" w:sz="0" w:space="0" w:color="auto"/>
            <w:right w:val="none" w:sz="0" w:space="0" w:color="auto"/>
          </w:divBdr>
        </w:div>
      </w:divsChild>
    </w:div>
    <w:div w:id="1011419240">
      <w:bodyDiv w:val="1"/>
      <w:marLeft w:val="0"/>
      <w:marRight w:val="0"/>
      <w:marTop w:val="0"/>
      <w:marBottom w:val="0"/>
      <w:divBdr>
        <w:top w:val="none" w:sz="0" w:space="0" w:color="auto"/>
        <w:left w:val="none" w:sz="0" w:space="0" w:color="auto"/>
        <w:bottom w:val="none" w:sz="0" w:space="0" w:color="auto"/>
        <w:right w:val="none" w:sz="0" w:space="0" w:color="auto"/>
      </w:divBdr>
      <w:divsChild>
        <w:div w:id="1806506684">
          <w:marLeft w:val="547"/>
          <w:marRight w:val="0"/>
          <w:marTop w:val="0"/>
          <w:marBottom w:val="0"/>
          <w:divBdr>
            <w:top w:val="none" w:sz="0" w:space="0" w:color="auto"/>
            <w:left w:val="none" w:sz="0" w:space="0" w:color="auto"/>
            <w:bottom w:val="none" w:sz="0" w:space="0" w:color="auto"/>
            <w:right w:val="none" w:sz="0" w:space="0" w:color="auto"/>
          </w:divBdr>
        </w:div>
      </w:divsChild>
    </w:div>
    <w:div w:id="1233006562">
      <w:bodyDiv w:val="1"/>
      <w:marLeft w:val="0"/>
      <w:marRight w:val="0"/>
      <w:marTop w:val="0"/>
      <w:marBottom w:val="0"/>
      <w:divBdr>
        <w:top w:val="none" w:sz="0" w:space="0" w:color="auto"/>
        <w:left w:val="none" w:sz="0" w:space="0" w:color="auto"/>
        <w:bottom w:val="none" w:sz="0" w:space="0" w:color="auto"/>
        <w:right w:val="none" w:sz="0" w:space="0" w:color="auto"/>
      </w:divBdr>
    </w:div>
    <w:div w:id="1326980168">
      <w:bodyDiv w:val="1"/>
      <w:marLeft w:val="0"/>
      <w:marRight w:val="0"/>
      <w:marTop w:val="0"/>
      <w:marBottom w:val="0"/>
      <w:divBdr>
        <w:top w:val="none" w:sz="0" w:space="0" w:color="auto"/>
        <w:left w:val="none" w:sz="0" w:space="0" w:color="auto"/>
        <w:bottom w:val="none" w:sz="0" w:space="0" w:color="auto"/>
        <w:right w:val="none" w:sz="0" w:space="0" w:color="auto"/>
      </w:divBdr>
      <w:divsChild>
        <w:div w:id="483012740">
          <w:marLeft w:val="547"/>
          <w:marRight w:val="0"/>
          <w:marTop w:val="0"/>
          <w:marBottom w:val="0"/>
          <w:divBdr>
            <w:top w:val="none" w:sz="0" w:space="0" w:color="auto"/>
            <w:left w:val="none" w:sz="0" w:space="0" w:color="auto"/>
            <w:bottom w:val="none" w:sz="0" w:space="0" w:color="auto"/>
            <w:right w:val="none" w:sz="0" w:space="0" w:color="auto"/>
          </w:divBdr>
        </w:div>
      </w:divsChild>
    </w:div>
    <w:div w:id="1661225732">
      <w:bodyDiv w:val="1"/>
      <w:marLeft w:val="0"/>
      <w:marRight w:val="0"/>
      <w:marTop w:val="0"/>
      <w:marBottom w:val="0"/>
      <w:divBdr>
        <w:top w:val="none" w:sz="0" w:space="0" w:color="auto"/>
        <w:left w:val="none" w:sz="0" w:space="0" w:color="auto"/>
        <w:bottom w:val="none" w:sz="0" w:space="0" w:color="auto"/>
        <w:right w:val="none" w:sz="0" w:space="0" w:color="auto"/>
      </w:divBdr>
      <w:divsChild>
        <w:div w:id="1446729787">
          <w:marLeft w:val="547"/>
          <w:marRight w:val="0"/>
          <w:marTop w:val="0"/>
          <w:marBottom w:val="0"/>
          <w:divBdr>
            <w:top w:val="none" w:sz="0" w:space="0" w:color="auto"/>
            <w:left w:val="none" w:sz="0" w:space="0" w:color="auto"/>
            <w:bottom w:val="none" w:sz="0" w:space="0" w:color="auto"/>
            <w:right w:val="none" w:sz="0" w:space="0" w:color="auto"/>
          </w:divBdr>
        </w:div>
      </w:divsChild>
    </w:div>
    <w:div w:id="1804079785">
      <w:bodyDiv w:val="1"/>
      <w:marLeft w:val="0"/>
      <w:marRight w:val="0"/>
      <w:marTop w:val="0"/>
      <w:marBottom w:val="0"/>
      <w:divBdr>
        <w:top w:val="none" w:sz="0" w:space="0" w:color="auto"/>
        <w:left w:val="none" w:sz="0" w:space="0" w:color="auto"/>
        <w:bottom w:val="none" w:sz="0" w:space="0" w:color="auto"/>
        <w:right w:val="none" w:sz="0" w:space="0" w:color="auto"/>
      </w:divBdr>
      <w:divsChild>
        <w:div w:id="1961182239">
          <w:marLeft w:val="547"/>
          <w:marRight w:val="0"/>
          <w:marTop w:val="0"/>
          <w:marBottom w:val="0"/>
          <w:divBdr>
            <w:top w:val="none" w:sz="0" w:space="0" w:color="auto"/>
            <w:left w:val="none" w:sz="0" w:space="0" w:color="auto"/>
            <w:bottom w:val="none" w:sz="0" w:space="0" w:color="auto"/>
            <w:right w:val="none" w:sz="0" w:space="0" w:color="auto"/>
          </w:divBdr>
        </w:div>
      </w:divsChild>
    </w:div>
    <w:div w:id="1942755223">
      <w:bodyDiv w:val="1"/>
      <w:marLeft w:val="0"/>
      <w:marRight w:val="0"/>
      <w:marTop w:val="0"/>
      <w:marBottom w:val="0"/>
      <w:divBdr>
        <w:top w:val="none" w:sz="0" w:space="0" w:color="auto"/>
        <w:left w:val="none" w:sz="0" w:space="0" w:color="auto"/>
        <w:bottom w:val="none" w:sz="0" w:space="0" w:color="auto"/>
        <w:right w:val="none" w:sz="0" w:space="0" w:color="auto"/>
      </w:divBdr>
      <w:divsChild>
        <w:div w:id="19132008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1344F-49B6-434A-B82E-7B37A12C2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HUB Office Staff Meeting</vt:lpstr>
    </vt:vector>
  </TitlesOfParts>
  <Company>doahub</Company>
  <LinksUpToDate>false</LinksUpToDate>
  <CharactersWithSpaces>9143</CharactersWithSpaces>
  <SharedDoc>false</SharedDoc>
  <HLinks>
    <vt:vector size="6" baseType="variant">
      <vt:variant>
        <vt:i4>7405641</vt:i4>
      </vt:variant>
      <vt:variant>
        <vt:i4>0</vt:i4>
      </vt:variant>
      <vt:variant>
        <vt:i4>0</vt:i4>
      </vt:variant>
      <vt:variant>
        <vt:i4>5</vt:i4>
      </vt:variant>
      <vt:variant>
        <vt:lpwstr>mailto:ncstudy@gspclaw.com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 Office Staff Meeting</dc:title>
  <dc:subject/>
  <dc:creator>dnalls</dc:creator>
  <cp:keywords/>
  <dc:description/>
  <cp:lastModifiedBy>Puckett, Alisha</cp:lastModifiedBy>
  <cp:revision>4</cp:revision>
  <cp:lastPrinted>2011-10-10T16:42:00Z</cp:lastPrinted>
  <dcterms:created xsi:type="dcterms:W3CDTF">2019-08-05T18:19:00Z</dcterms:created>
  <dcterms:modified xsi:type="dcterms:W3CDTF">2019-08-06T13:00:00Z</dcterms:modified>
</cp:coreProperties>
</file>