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1460" w14:textId="745A7A5E" w:rsidR="002D0C73" w:rsidRPr="008C04A2" w:rsidRDefault="008C04A2" w:rsidP="008C04A2">
      <w:pPr>
        <w:jc w:val="center"/>
        <w:rPr>
          <w:rFonts w:ascii="Georgia Pro Cond Light" w:hAnsi="Georgia Pro Cond Light"/>
          <w:sz w:val="48"/>
          <w:szCs w:val="48"/>
          <w:u w:val="single"/>
        </w:rPr>
      </w:pPr>
      <w:r w:rsidRPr="008C04A2">
        <w:rPr>
          <w:rFonts w:ascii="Georgia Pro Cond Light" w:hAnsi="Georgia Pro Cond Light"/>
          <w:sz w:val="48"/>
          <w:szCs w:val="48"/>
          <w:u w:val="single"/>
        </w:rPr>
        <w:t>Martin Luther King Jr. Letter from Birmingham City Jail:</w:t>
      </w:r>
    </w:p>
    <w:p w14:paraId="231AFB6E" w14:textId="629A7988" w:rsidR="008C04A2" w:rsidRDefault="008C04A2" w:rsidP="008C04A2">
      <w:pPr>
        <w:jc w:val="center"/>
        <w:rPr>
          <w:rFonts w:ascii="Georgia Pro Cond Light" w:hAnsi="Georgia Pro Cond Light"/>
          <w:i/>
          <w:iCs/>
          <w:sz w:val="48"/>
          <w:szCs w:val="48"/>
        </w:rPr>
      </w:pPr>
      <w:r w:rsidRPr="008C04A2">
        <w:rPr>
          <w:rFonts w:ascii="Georgia Pro Cond Light" w:hAnsi="Georgia Pro Cond Light"/>
          <w:i/>
          <w:iCs/>
          <w:sz w:val="48"/>
          <w:szCs w:val="48"/>
        </w:rPr>
        <w:t>60</w:t>
      </w:r>
      <w:r w:rsidRPr="008C04A2">
        <w:rPr>
          <w:rFonts w:ascii="Georgia Pro Cond Light" w:hAnsi="Georgia Pro Cond Light"/>
          <w:i/>
          <w:iCs/>
          <w:sz w:val="48"/>
          <w:szCs w:val="48"/>
          <w:vertAlign w:val="superscript"/>
        </w:rPr>
        <w:t>th</w:t>
      </w:r>
      <w:r w:rsidRPr="008C04A2">
        <w:rPr>
          <w:rFonts w:ascii="Georgia Pro Cond Light" w:hAnsi="Georgia Pro Cond Light"/>
          <w:i/>
          <w:iCs/>
          <w:sz w:val="48"/>
          <w:szCs w:val="48"/>
        </w:rPr>
        <w:t xml:space="preserve"> Anniversary Resources</w:t>
      </w:r>
    </w:p>
    <w:p w14:paraId="0BC9E4CE" w14:textId="02098DAD" w:rsidR="008C04A2" w:rsidRDefault="008C04A2" w:rsidP="00D91A3C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  <w:r w:rsidRPr="008C04A2">
        <w:rPr>
          <w:rFonts w:ascii="Georgia Pro Cond Light" w:hAnsi="Georgia Pro Cond Light"/>
          <w:b/>
          <w:bCs/>
          <w:sz w:val="36"/>
          <w:szCs w:val="36"/>
        </w:rPr>
        <w:t xml:space="preserve">The N.C. Martin Luther King Jr. Commission wants to provide a list of resources that can be used in North Carolina’s communities to promote discussions on the relevance and impacts of Dr. King’s Letter from Birmingham City Jail. </w:t>
      </w:r>
    </w:p>
    <w:p w14:paraId="438CE7A3" w14:textId="77777777" w:rsidR="00D91A3C" w:rsidRPr="00D91A3C" w:rsidRDefault="00D91A3C" w:rsidP="00D91A3C">
      <w:pPr>
        <w:jc w:val="center"/>
        <w:rPr>
          <w:rFonts w:ascii="Georgia Pro Cond Light" w:hAnsi="Georgia Pro Cond Light"/>
          <w:b/>
          <w:bCs/>
          <w:sz w:val="36"/>
          <w:szCs w:val="36"/>
        </w:rPr>
      </w:pPr>
    </w:p>
    <w:p w14:paraId="1861FB5B" w14:textId="610EA239" w:rsidR="00D91A3C" w:rsidRDefault="00D91A3C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4" w:history="1">
        <w:r w:rsidRPr="00D91A3C">
          <w:rPr>
            <w:rStyle w:val="Hyperlink"/>
            <w:rFonts w:ascii="Georgia Pro Cond Light" w:hAnsi="Georgia Pro Cond Light"/>
            <w:sz w:val="36"/>
            <w:szCs w:val="36"/>
          </w:rPr>
          <w:t>Martin Luther King Jr. Reading His Letter</w:t>
        </w:r>
      </w:hyperlink>
    </w:p>
    <w:p w14:paraId="0F516543" w14:textId="6439CC5D" w:rsid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5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A Call for Unity- Stanford's The King Institute</w:t>
        </w:r>
      </w:hyperlink>
    </w:p>
    <w:p w14:paraId="551CE00C" w14:textId="2D2A6B86" w:rsid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6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Analysis Questions- Tumwater Public School District</w:t>
        </w:r>
      </w:hyperlink>
    </w:p>
    <w:p w14:paraId="4F6BC0C8" w14:textId="431C8C9D" w:rsid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7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Letter from Birmingham Jail Documents- UN Office of Drugs &amp; Crime</w:t>
        </w:r>
      </w:hyperlink>
    </w:p>
    <w:p w14:paraId="394B3921" w14:textId="40D03422" w:rsid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8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Analysis &amp; Discussion- The Great Questions Foundation</w:t>
        </w:r>
      </w:hyperlink>
    </w:p>
    <w:p w14:paraId="3444F26B" w14:textId="77777777" w:rsid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9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Discussion Activities- Stanford's The King Institute</w:t>
        </w:r>
      </w:hyperlink>
    </w:p>
    <w:p w14:paraId="4E6116A6" w14:textId="77777777" w:rsid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10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Socratic Seminar- Keeping the Republic</w:t>
        </w:r>
      </w:hyperlink>
    </w:p>
    <w:p w14:paraId="5C62C682" w14:textId="77777777" w:rsid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11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Biblical Principles in the Letter from Birmingham Jail- Hope from the Heart</w:t>
        </w:r>
      </w:hyperlink>
    </w:p>
    <w:p w14:paraId="0E6CC81B" w14:textId="05CE9E45" w:rsidR="008C04A2" w:rsidRPr="008C04A2" w:rsidRDefault="008C04A2" w:rsidP="008C04A2">
      <w:pPr>
        <w:jc w:val="center"/>
        <w:rPr>
          <w:rFonts w:ascii="Georgia Pro Cond Light" w:hAnsi="Georgia Pro Cond Light"/>
          <w:sz w:val="36"/>
          <w:szCs w:val="36"/>
        </w:rPr>
      </w:pPr>
      <w:hyperlink r:id="rId12" w:history="1">
        <w:r w:rsidRPr="008C04A2">
          <w:rPr>
            <w:rStyle w:val="Hyperlink"/>
            <w:rFonts w:ascii="Georgia Pro Cond Light" w:hAnsi="Georgia Pro Cond Light"/>
            <w:sz w:val="36"/>
            <w:szCs w:val="36"/>
          </w:rPr>
          <w:t>Anniversary Discussion- The Washington Cathedral &amp; Aspen Institute</w:t>
        </w:r>
      </w:hyperlink>
      <w:r>
        <w:rPr>
          <w:rFonts w:ascii="Georgia Pro Cond Light" w:hAnsi="Georgia Pro Cond Light"/>
          <w:sz w:val="36"/>
          <w:szCs w:val="36"/>
        </w:rPr>
        <w:t xml:space="preserve"> </w:t>
      </w:r>
    </w:p>
    <w:sectPr w:rsidR="008C04A2" w:rsidRPr="008C04A2" w:rsidSect="008C04A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A2"/>
    <w:rsid w:val="002D0C73"/>
    <w:rsid w:val="008C04A2"/>
    <w:rsid w:val="00D9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7DF3"/>
  <w15:chartTrackingRefBased/>
  <w15:docId w15:val="{F61AC424-96E6-4E07-892F-2197BF26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qf.org/letter-from-a-birmingham-jai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odc.org/documents/e4j/Secondary/Terrorism_Violent_Extremism_Letter_from_Birmingham_Jail.pdf" TargetMode="External"/><Relationship Id="rId12" Type="http://schemas.openxmlformats.org/officeDocument/2006/relationships/hyperlink" Target="https://www.youtube.com/watch?app=desktop&amp;v=W0YxDKdhB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mwater.k12.wa.us/cms/lib/WA01001561/Centricity/Domain/605/Letter%20from%20a%20Birmingham%20Jail%20Questions.pdf" TargetMode="External"/><Relationship Id="rId11" Type="http://schemas.openxmlformats.org/officeDocument/2006/relationships/hyperlink" Target="https://www.hopefortheheart.org/lessons-from-mlks-letter-from-birmingham-jail/" TargetMode="External"/><Relationship Id="rId5" Type="http://schemas.openxmlformats.org/officeDocument/2006/relationships/hyperlink" Target="https://kinginstitute.stanford.edu/sites/mlk/files/lesson-activities/clergybirmingham1963.pdf" TargetMode="External"/><Relationship Id="rId10" Type="http://schemas.openxmlformats.org/officeDocument/2006/relationships/hyperlink" Target="https://keepingtherepublic.org/2019/04/04/socratic-seminar-letter-from-a-birmingham-jail/" TargetMode="External"/><Relationship Id="rId4" Type="http://schemas.openxmlformats.org/officeDocument/2006/relationships/hyperlink" Target="https://www.youtube.com/watch?v=Di05SvJ8utI" TargetMode="External"/><Relationship Id="rId9" Type="http://schemas.openxmlformats.org/officeDocument/2006/relationships/hyperlink" Target="https://kinginstitute.stanford.edu/sites/mlk/files/lesson-activities/letterbirminghampdf_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1454</Characters>
  <Application>Microsoft Office Word</Application>
  <DocSecurity>0</DocSecurity>
  <Lines>12</Lines>
  <Paragraphs>3</Paragraphs>
  <ScaleCrop>false</ScaleCrop>
  <Company>State of NC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Jordan S</dc:creator>
  <cp:keywords/>
  <dc:description/>
  <cp:lastModifiedBy>Hanna, Jordan S</cp:lastModifiedBy>
  <cp:revision>5</cp:revision>
  <dcterms:created xsi:type="dcterms:W3CDTF">2023-03-20T18:57:00Z</dcterms:created>
  <dcterms:modified xsi:type="dcterms:W3CDTF">2023-03-20T19:08:00Z</dcterms:modified>
</cp:coreProperties>
</file>