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D943" w14:textId="10EF252B" w:rsidR="00DC2902" w:rsidRPr="007A49E0" w:rsidRDefault="00DC2902" w:rsidP="00DC2902">
      <w:pPr>
        <w:pStyle w:val="SubChapter"/>
        <w:spacing w:line="360" w:lineRule="auto"/>
        <w:jc w:val="left"/>
        <w:rPr>
          <w:u w:val="single"/>
        </w:rPr>
      </w:pPr>
      <w:r w:rsidRPr="007A49E0">
        <w:rPr>
          <w:b w:val="0"/>
          <w:bCs/>
          <w:caps w:val="0"/>
        </w:rPr>
        <w:t>01 NCAC 05A .01</w:t>
      </w:r>
      <w:r w:rsidR="00140BD7" w:rsidRPr="007A49E0">
        <w:rPr>
          <w:b w:val="0"/>
          <w:bCs/>
          <w:caps w:val="0"/>
        </w:rPr>
        <w:t>01</w:t>
      </w:r>
      <w:r w:rsidRPr="007A49E0">
        <w:rPr>
          <w:b w:val="0"/>
          <w:bCs/>
          <w:caps w:val="0"/>
        </w:rPr>
        <w:t xml:space="preserve"> is adopted </w:t>
      </w:r>
      <w:r w:rsidR="00BF4075" w:rsidRPr="007A49E0">
        <w:rPr>
          <w:b w:val="0"/>
          <w:bCs/>
          <w:caps w:val="0"/>
          <w:u w:val="single"/>
        </w:rPr>
        <w:t>with changes</w:t>
      </w:r>
      <w:r w:rsidR="00BF4075" w:rsidRPr="007A49E0">
        <w:rPr>
          <w:b w:val="0"/>
          <w:bCs/>
          <w:caps w:val="0"/>
        </w:rPr>
        <w:t xml:space="preserve"> </w:t>
      </w:r>
      <w:r w:rsidRPr="007A49E0">
        <w:rPr>
          <w:b w:val="0"/>
          <w:bCs/>
          <w:caps w:val="0"/>
        </w:rPr>
        <w:t xml:space="preserve">as published in </w:t>
      </w:r>
      <w:r w:rsidR="00103A5C" w:rsidRPr="007A49E0">
        <w:rPr>
          <w:b w:val="0"/>
          <w:bCs/>
          <w:caps w:val="0"/>
        </w:rPr>
        <w:t>37:04 NCR 3</w:t>
      </w:r>
      <w:r w:rsidR="00B31A54" w:rsidRPr="007A49E0">
        <w:rPr>
          <w:b w:val="0"/>
          <w:bCs/>
          <w:caps w:val="0"/>
        </w:rPr>
        <w:t>11</w:t>
      </w:r>
      <w:r w:rsidRPr="007A49E0">
        <w:rPr>
          <w:b w:val="0"/>
          <w:bCs/>
          <w:caps w:val="0"/>
        </w:rPr>
        <w:t xml:space="preserve"> as follows:</w:t>
      </w:r>
    </w:p>
    <w:p w14:paraId="7AF09FF6" w14:textId="77777777" w:rsidR="00DC2902" w:rsidRPr="007A49E0" w:rsidRDefault="00DC2902" w:rsidP="00D666F3">
      <w:pPr>
        <w:pStyle w:val="SubChapter"/>
        <w:spacing w:line="360" w:lineRule="auto"/>
        <w:rPr>
          <w:u w:val="single"/>
        </w:rPr>
      </w:pPr>
    </w:p>
    <w:p w14:paraId="55A0BD61" w14:textId="6BF396E4" w:rsidR="003D0206" w:rsidRPr="007A49E0" w:rsidRDefault="003D0206" w:rsidP="00D666F3">
      <w:pPr>
        <w:pStyle w:val="SubChapter"/>
        <w:spacing w:line="360" w:lineRule="auto"/>
        <w:rPr>
          <w:u w:val="single"/>
        </w:rPr>
      </w:pPr>
      <w:r w:rsidRPr="007A49E0">
        <w:rPr>
          <w:u w:val="single"/>
        </w:rPr>
        <w:t>SUBCHAPTER 05E – HISTORICALLY UNDERUTILIZED BUSINESS</w:t>
      </w:r>
    </w:p>
    <w:p w14:paraId="1F23526E" w14:textId="77777777" w:rsidR="00D32FC7" w:rsidRPr="007A49E0" w:rsidRDefault="00D32FC7" w:rsidP="00D666F3">
      <w:pPr>
        <w:pStyle w:val="Base"/>
        <w:spacing w:line="360" w:lineRule="auto"/>
      </w:pPr>
    </w:p>
    <w:p w14:paraId="71ADEAA7" w14:textId="77777777" w:rsidR="00D32FC7" w:rsidRPr="007A49E0" w:rsidRDefault="00D32FC7" w:rsidP="00D666F3">
      <w:pPr>
        <w:pStyle w:val="Rule"/>
        <w:spacing w:line="360" w:lineRule="auto"/>
      </w:pPr>
      <w:r w:rsidRPr="007A49E0">
        <w:rPr>
          <w:u w:val="single"/>
        </w:rPr>
        <w:t>01 NCAC 05E .0101</w:t>
      </w:r>
      <w:r w:rsidRPr="007A49E0">
        <w:tab/>
      </w:r>
      <w:r w:rsidRPr="007A49E0">
        <w:rPr>
          <w:u w:val="single"/>
        </w:rPr>
        <w:t>GOOD FAITH EFFORTS</w:t>
      </w:r>
    </w:p>
    <w:p w14:paraId="380FFE89" w14:textId="633E46B8" w:rsidR="00D32FC7" w:rsidRPr="007A49E0" w:rsidRDefault="00D32FC7" w:rsidP="00D666F3">
      <w:pPr>
        <w:pStyle w:val="Paragraph"/>
        <w:spacing w:line="360" w:lineRule="auto"/>
      </w:pPr>
      <w:r w:rsidRPr="007A49E0">
        <w:t xml:space="preserve">Agencies shall require </w:t>
      </w:r>
      <w:r w:rsidR="0068575E" w:rsidRPr="007A49E0">
        <w:t>v</w:t>
      </w:r>
      <w:r w:rsidRPr="007A49E0">
        <w:t xml:space="preserve">endors subcontracting all or part of a contract for the purchase of goods or services to undertake good faith efforts to recruit HUB participation when contracting with the State. </w:t>
      </w:r>
      <w:r w:rsidR="00E66A79" w:rsidRPr="007A49E0">
        <w:rPr>
          <w:u w:val="single"/>
        </w:rPr>
        <w:t>A vendor</w:t>
      </w:r>
      <w:r w:rsidR="00070CE4" w:rsidRPr="007A49E0">
        <w:rPr>
          <w:u w:val="single"/>
        </w:rPr>
        <w:t xml:space="preserve"> makes </w:t>
      </w:r>
      <w:r w:rsidR="001C59AA" w:rsidRPr="007A49E0">
        <w:rPr>
          <w:u w:val="single"/>
        </w:rPr>
        <w:t>good faith effort</w:t>
      </w:r>
      <w:r w:rsidR="00070CE4" w:rsidRPr="007A49E0">
        <w:rPr>
          <w:u w:val="single"/>
        </w:rPr>
        <w:t>s</w:t>
      </w:r>
      <w:r w:rsidR="001C59AA" w:rsidRPr="007A49E0">
        <w:rPr>
          <w:u w:val="single"/>
        </w:rPr>
        <w:t xml:space="preserve"> if they </w:t>
      </w:r>
      <w:r w:rsidR="0040340B" w:rsidRPr="007A49E0">
        <w:rPr>
          <w:u w:val="single"/>
        </w:rPr>
        <w:t>perform</w:t>
      </w:r>
      <w:r w:rsidRPr="007A49E0">
        <w:rPr>
          <w:u w:val="single"/>
        </w:rPr>
        <w:t xml:space="preserve"> at least five of the </w:t>
      </w:r>
      <w:r w:rsidR="00E54FCE" w:rsidRPr="007A49E0">
        <w:rPr>
          <w:u w:val="single"/>
        </w:rPr>
        <w:t>following actions</w:t>
      </w:r>
      <w:r w:rsidRPr="007A49E0">
        <w:t>:</w:t>
      </w:r>
    </w:p>
    <w:p w14:paraId="58A48D88" w14:textId="49A6C464" w:rsidR="00D32FC7" w:rsidRPr="007A49E0" w:rsidRDefault="00D32FC7" w:rsidP="00D666F3">
      <w:pPr>
        <w:pStyle w:val="Item"/>
        <w:tabs>
          <w:tab w:val="clear" w:pos="1800"/>
        </w:tabs>
        <w:spacing w:line="360" w:lineRule="auto"/>
      </w:pPr>
      <w:r w:rsidRPr="007A49E0">
        <w:t>(1)</w:t>
      </w:r>
      <w:r w:rsidRPr="007A49E0">
        <w:tab/>
      </w:r>
      <w:r w:rsidRPr="007A49E0">
        <w:rPr>
          <w:u w:val="single"/>
        </w:rPr>
        <w:t>Notify</w:t>
      </w:r>
      <w:r w:rsidR="00964E12" w:rsidRPr="007A49E0">
        <w:rPr>
          <w:u w:val="single"/>
        </w:rPr>
        <w:t>ing</w:t>
      </w:r>
      <w:r w:rsidR="009D7138" w:rsidRPr="007A49E0">
        <w:rPr>
          <w:u w:val="single"/>
        </w:rPr>
        <w:t xml:space="preserve"> </w:t>
      </w:r>
      <w:r w:rsidR="009D7138" w:rsidRPr="007A49E0">
        <w:rPr>
          <w:strike/>
        </w:rPr>
        <w:t>Notify</w:t>
      </w:r>
      <w:r w:rsidRPr="007A49E0">
        <w:rPr>
          <w:u w:val="single"/>
        </w:rPr>
        <w:t xml:space="preserve"> </w:t>
      </w:r>
      <w:r w:rsidR="009D7138" w:rsidRPr="007A49E0">
        <w:rPr>
          <w:u w:val="single"/>
        </w:rPr>
        <w:t xml:space="preserve">at least two </w:t>
      </w:r>
      <w:r w:rsidRPr="007A49E0">
        <w:t xml:space="preserve">HUBs </w:t>
      </w:r>
      <w:r w:rsidRPr="007A49E0">
        <w:rPr>
          <w:strike/>
        </w:rPr>
        <w:t>to be included in a Solicitation</w:t>
      </w:r>
      <w:r w:rsidRPr="007A49E0">
        <w:rPr>
          <w:u w:val="single"/>
        </w:rPr>
        <w:t xml:space="preserve"> a</w:t>
      </w:r>
      <w:r w:rsidR="156663E2" w:rsidRPr="007A49E0">
        <w:rPr>
          <w:u w:val="single"/>
        </w:rPr>
        <w:t>bout the opportunity to participate as a subcontractor</w:t>
      </w:r>
      <w:r w:rsidR="156663E2" w:rsidRPr="00DD39E3">
        <w:rPr>
          <w:color w:val="FF0000"/>
        </w:rPr>
        <w:t xml:space="preserve"> </w:t>
      </w:r>
      <w:r w:rsidR="156663E2" w:rsidRPr="007A49E0">
        <w:t>a</w:t>
      </w:r>
      <w:r w:rsidRPr="007A49E0">
        <w:t xml:space="preserve">t least 10 calendar days before the opportunity to respond to the </w:t>
      </w:r>
      <w:r w:rsidR="00001DB2" w:rsidRPr="007A49E0">
        <w:t>s</w:t>
      </w:r>
      <w:r w:rsidRPr="007A49E0">
        <w:t xml:space="preserve">olicitation ends. The notification shall be made by electronic means and </w:t>
      </w:r>
      <w:r w:rsidRPr="007A49E0">
        <w:rPr>
          <w:strike/>
        </w:rPr>
        <w:t>must</w:t>
      </w:r>
      <w:r w:rsidR="002A6657" w:rsidRPr="007A49E0">
        <w:t xml:space="preserve"> </w:t>
      </w:r>
      <w:r w:rsidR="002A6657" w:rsidRPr="007A49E0">
        <w:rPr>
          <w:u w:val="single"/>
        </w:rPr>
        <w:t>shall</w:t>
      </w:r>
      <w:r w:rsidRPr="007A49E0">
        <w:t xml:space="preserve"> include:</w:t>
      </w:r>
    </w:p>
    <w:p w14:paraId="3BD68A5A" w14:textId="480D0D06" w:rsidR="00D32FC7" w:rsidRPr="007A49E0" w:rsidRDefault="00D32FC7" w:rsidP="00D666F3">
      <w:pPr>
        <w:pStyle w:val="SubItemLvl1"/>
        <w:tabs>
          <w:tab w:val="clear" w:pos="2520"/>
        </w:tabs>
        <w:spacing w:line="360" w:lineRule="auto"/>
      </w:pPr>
      <w:r w:rsidRPr="007A49E0">
        <w:t>(a)</w:t>
      </w:r>
      <w:r w:rsidRPr="007A49E0">
        <w:tab/>
        <w:t xml:space="preserve">a description of the </w:t>
      </w:r>
      <w:r w:rsidR="00001DB2" w:rsidRPr="007A49E0">
        <w:t>g</w:t>
      </w:r>
      <w:r w:rsidRPr="007A49E0">
        <w:t xml:space="preserve">oods or </w:t>
      </w:r>
      <w:r w:rsidR="00001DB2" w:rsidRPr="007A49E0">
        <w:t>s</w:t>
      </w:r>
      <w:r w:rsidRPr="007A49E0">
        <w:t xml:space="preserve">ervices being </w:t>
      </w:r>
      <w:proofErr w:type="gramStart"/>
      <w:r w:rsidRPr="007A49E0">
        <w:t>solicited;</w:t>
      </w:r>
      <w:proofErr w:type="gramEnd"/>
    </w:p>
    <w:p w14:paraId="30866069" w14:textId="0E6F33E0" w:rsidR="00D32FC7" w:rsidRPr="007A49E0" w:rsidRDefault="00D32FC7" w:rsidP="00D666F3">
      <w:pPr>
        <w:pStyle w:val="SubItemLvl1"/>
        <w:tabs>
          <w:tab w:val="clear" w:pos="2520"/>
        </w:tabs>
        <w:spacing w:line="360" w:lineRule="auto"/>
      </w:pPr>
      <w:r w:rsidRPr="007A49E0">
        <w:t>(b)</w:t>
      </w:r>
      <w:r w:rsidRPr="007A49E0">
        <w:tab/>
        <w:t xml:space="preserve">the date, time and location where </w:t>
      </w:r>
      <w:r w:rsidR="00001DB2" w:rsidRPr="007A49E0">
        <w:t>o</w:t>
      </w:r>
      <w:r w:rsidRPr="007A49E0">
        <w:t xml:space="preserve">ffers are to be </w:t>
      </w:r>
      <w:proofErr w:type="gramStart"/>
      <w:r w:rsidRPr="007A49E0">
        <w:t>submitted;</w:t>
      </w:r>
      <w:proofErr w:type="gramEnd"/>
    </w:p>
    <w:p w14:paraId="2E2D5B16" w14:textId="4202EE9C" w:rsidR="00D32FC7" w:rsidRPr="007A49E0" w:rsidRDefault="00D32FC7" w:rsidP="00D666F3">
      <w:pPr>
        <w:pStyle w:val="SubItemLvl1"/>
        <w:tabs>
          <w:tab w:val="clear" w:pos="2520"/>
        </w:tabs>
        <w:spacing w:line="360" w:lineRule="auto"/>
      </w:pPr>
      <w:r w:rsidRPr="007A49E0">
        <w:t>(c)</w:t>
      </w:r>
      <w:r w:rsidRPr="007A49E0">
        <w:tab/>
        <w:t xml:space="preserve">the name of the individual within the company who </w:t>
      </w:r>
      <w:proofErr w:type="gramStart"/>
      <w:r w:rsidR="002A6657" w:rsidRPr="007A49E0">
        <w:rPr>
          <w:u w:val="single"/>
        </w:rPr>
        <w:t>will</w:t>
      </w:r>
      <w:r w:rsidR="002A6657" w:rsidRPr="007A49E0">
        <w:t xml:space="preserve"> </w:t>
      </w:r>
      <w:r w:rsidRPr="007A49E0">
        <w:rPr>
          <w:strike/>
        </w:rPr>
        <w:t>shall</w:t>
      </w:r>
      <w:proofErr w:type="gramEnd"/>
      <w:r w:rsidRPr="007A49E0">
        <w:t xml:space="preserve"> be available to answer questions about the opportunity to participate in the response to the </w:t>
      </w:r>
      <w:r w:rsidR="00001DB2" w:rsidRPr="007A49E0">
        <w:t>s</w:t>
      </w:r>
      <w:r w:rsidRPr="007A49E0">
        <w:t>olicitation;</w:t>
      </w:r>
    </w:p>
    <w:p w14:paraId="1D0C24A6" w14:textId="2E9C50F3" w:rsidR="00D32FC7" w:rsidRPr="007A49E0" w:rsidRDefault="00D32FC7" w:rsidP="00D666F3">
      <w:pPr>
        <w:pStyle w:val="SubItemLvl1"/>
        <w:tabs>
          <w:tab w:val="clear" w:pos="2520"/>
        </w:tabs>
        <w:spacing w:line="360" w:lineRule="auto"/>
      </w:pPr>
      <w:r w:rsidRPr="007A49E0">
        <w:t>(d)</w:t>
      </w:r>
      <w:r w:rsidRPr="007A49E0">
        <w:tab/>
        <w:t xml:space="preserve">where </w:t>
      </w:r>
      <w:r w:rsidR="00001DB2" w:rsidRPr="007A49E0">
        <w:t>s</w:t>
      </w:r>
      <w:r w:rsidRPr="007A49E0">
        <w:t>olicitation documents may be reviewed; and</w:t>
      </w:r>
    </w:p>
    <w:p w14:paraId="75E6BCFB" w14:textId="263B9BFF" w:rsidR="00D32FC7" w:rsidRPr="007A49E0" w:rsidRDefault="00D32FC7" w:rsidP="00D666F3">
      <w:pPr>
        <w:pStyle w:val="SubItemLvl1"/>
        <w:tabs>
          <w:tab w:val="clear" w:pos="2520"/>
        </w:tabs>
        <w:spacing w:line="360" w:lineRule="auto"/>
      </w:pPr>
      <w:r w:rsidRPr="007A49E0">
        <w:t>(e)</w:t>
      </w:r>
      <w:r w:rsidRPr="007A49E0">
        <w:tab/>
        <w:t>any special requirements that</w:t>
      </w:r>
      <w:r w:rsidR="0040340B" w:rsidRPr="007A49E0">
        <w:t xml:space="preserve"> </w:t>
      </w:r>
      <w:r w:rsidRPr="007A49E0">
        <w:t>exist</w:t>
      </w:r>
      <w:r w:rsidR="0040340B" w:rsidRPr="007A49E0">
        <w:t>s</w:t>
      </w:r>
      <w:r w:rsidRPr="007A49E0">
        <w:t>, such as insurance, licenses, bonds</w:t>
      </w:r>
      <w:r w:rsidR="0068575E" w:rsidRPr="007A49E0">
        <w:t>,</w:t>
      </w:r>
      <w:r w:rsidRPr="007A49E0">
        <w:t xml:space="preserve"> and financial arrangements.</w:t>
      </w:r>
    </w:p>
    <w:p w14:paraId="2FECF0BB" w14:textId="02B6F336" w:rsidR="00D32FC7" w:rsidRPr="007A49E0" w:rsidRDefault="00D32FC7" w:rsidP="00D666F3">
      <w:pPr>
        <w:pStyle w:val="Item"/>
        <w:tabs>
          <w:tab w:val="clear" w:pos="1800"/>
        </w:tabs>
        <w:spacing w:line="360" w:lineRule="auto"/>
      </w:pPr>
      <w:r w:rsidRPr="007A49E0">
        <w:t>(2)</w:t>
      </w:r>
      <w:r w:rsidRPr="007A49E0">
        <w:tab/>
        <w:t xml:space="preserve">Making plans, </w:t>
      </w:r>
      <w:r w:rsidR="002A6657" w:rsidRPr="007A49E0">
        <w:t>specifications,</w:t>
      </w:r>
      <w:r w:rsidRPr="007A49E0">
        <w:t xml:space="preserve"> and </w:t>
      </w:r>
      <w:r w:rsidR="00001DB2" w:rsidRPr="007A49E0">
        <w:t>r</w:t>
      </w:r>
      <w:r w:rsidRPr="007A49E0">
        <w:t xml:space="preserve">equirements </w:t>
      </w:r>
      <w:r w:rsidRPr="007A49E0">
        <w:rPr>
          <w:strike/>
        </w:rPr>
        <w:t>available</w:t>
      </w:r>
      <w:r w:rsidRPr="007A49E0">
        <w:rPr>
          <w:u w:val="single"/>
        </w:rPr>
        <w:t xml:space="preserve"> </w:t>
      </w:r>
      <w:r w:rsidR="00F55688" w:rsidRPr="007A49E0">
        <w:rPr>
          <w:u w:val="single"/>
        </w:rPr>
        <w:t xml:space="preserve">accessible </w:t>
      </w:r>
      <w:r w:rsidRPr="007A49E0">
        <w:t>to prospective HUB</w:t>
      </w:r>
      <w:r w:rsidRPr="007A49E0">
        <w:rPr>
          <w:strike/>
        </w:rPr>
        <w:t>s</w:t>
      </w:r>
      <w:r w:rsidR="009D7138" w:rsidRPr="007A49E0">
        <w:rPr>
          <w:strike/>
        </w:rPr>
        <w:t xml:space="preserve"> </w:t>
      </w:r>
      <w:r w:rsidR="009D7138" w:rsidRPr="007A49E0">
        <w:rPr>
          <w:u w:val="single"/>
        </w:rPr>
        <w:t xml:space="preserve">subcontractors by publishing them on the </w:t>
      </w:r>
      <w:r w:rsidR="00001DB2" w:rsidRPr="007A49E0">
        <w:rPr>
          <w:u w:val="single"/>
        </w:rPr>
        <w:t>v</w:t>
      </w:r>
      <w:r w:rsidR="009D7138" w:rsidRPr="007A49E0">
        <w:rPr>
          <w:u w:val="single"/>
        </w:rPr>
        <w:t>endor’s website</w:t>
      </w:r>
      <w:r w:rsidR="00F55688" w:rsidRPr="007A49E0">
        <w:rPr>
          <w:color w:val="FF0000"/>
          <w:u w:val="single"/>
        </w:rPr>
        <w:t xml:space="preserve"> </w:t>
      </w:r>
      <w:r w:rsidRPr="007A49E0">
        <w:t xml:space="preserve">at least 10 calendar days before the opportunity to respond to the </w:t>
      </w:r>
      <w:r w:rsidR="00001DB2" w:rsidRPr="007A49E0">
        <w:t>s</w:t>
      </w:r>
      <w:r w:rsidRPr="007A49E0">
        <w:t>olicitation ends.</w:t>
      </w:r>
    </w:p>
    <w:p w14:paraId="2FDC000A" w14:textId="256E01B4" w:rsidR="00D32FC7" w:rsidRPr="007A49E0" w:rsidRDefault="00D32FC7" w:rsidP="00D666F3">
      <w:pPr>
        <w:pStyle w:val="Item"/>
        <w:tabs>
          <w:tab w:val="clear" w:pos="1800"/>
        </w:tabs>
        <w:spacing w:line="360" w:lineRule="auto"/>
      </w:pPr>
      <w:r w:rsidRPr="007A49E0">
        <w:t>(3)</w:t>
      </w:r>
      <w:r w:rsidRPr="007A49E0">
        <w:tab/>
        <w:t xml:space="preserve">Dividing or combining elements of work into </w:t>
      </w:r>
      <w:r w:rsidR="5422E73F" w:rsidRPr="007A49E0">
        <w:rPr>
          <w:u w:val="single"/>
        </w:rPr>
        <w:t>subcontracts</w:t>
      </w:r>
      <w:r w:rsidRPr="007A49E0">
        <w:t xml:space="preserve"> </w:t>
      </w:r>
      <w:r w:rsidRPr="007A49E0">
        <w:rPr>
          <w:strike/>
        </w:rPr>
        <w:t>economically feasible units</w:t>
      </w:r>
      <w:r w:rsidR="00065BCB" w:rsidRPr="007A49E0">
        <w:rPr>
          <w:u w:val="single"/>
        </w:rPr>
        <w:t xml:space="preserve"> as determined by the </w:t>
      </w:r>
      <w:r w:rsidR="00001DB2" w:rsidRPr="007A49E0">
        <w:rPr>
          <w:u w:val="single"/>
        </w:rPr>
        <w:t>v</w:t>
      </w:r>
      <w:r w:rsidR="00065BCB" w:rsidRPr="007A49E0">
        <w:rPr>
          <w:u w:val="single"/>
        </w:rPr>
        <w:t>endor</w:t>
      </w:r>
      <w:r w:rsidR="002A6657" w:rsidRPr="007A49E0">
        <w:rPr>
          <w:u w:val="single"/>
        </w:rPr>
        <w:t>.</w:t>
      </w:r>
      <w:r w:rsidRPr="007A49E0">
        <w:t xml:space="preserve"> </w:t>
      </w:r>
      <w:r w:rsidRPr="007A49E0">
        <w:rPr>
          <w:strike/>
        </w:rPr>
        <w:t>to facilitate HUB participation</w:t>
      </w:r>
      <w:r w:rsidRPr="007A49E0">
        <w:t>.</w:t>
      </w:r>
    </w:p>
    <w:p w14:paraId="25FA4BC3" w14:textId="20E4A01E" w:rsidR="00D32FC7" w:rsidRPr="007A49E0" w:rsidRDefault="00D32FC7" w:rsidP="002A6657">
      <w:pPr>
        <w:pStyle w:val="Item"/>
        <w:tabs>
          <w:tab w:val="clear" w:pos="1800"/>
        </w:tabs>
        <w:spacing w:line="360" w:lineRule="auto"/>
        <w:rPr>
          <w:u w:val="single"/>
        </w:rPr>
      </w:pPr>
      <w:r w:rsidRPr="007A49E0">
        <w:t>(4)</w:t>
      </w:r>
      <w:r w:rsidRPr="007A49E0">
        <w:tab/>
        <w:t xml:space="preserve">Working with minority trade, community, or similar organizations identified by the HUB Office that </w:t>
      </w:r>
      <w:proofErr w:type="gramStart"/>
      <w:r w:rsidRPr="007A49E0">
        <w:rPr>
          <w:strike/>
        </w:rPr>
        <w:t>provide assistance</w:t>
      </w:r>
      <w:proofErr w:type="gramEnd"/>
      <w:r w:rsidR="00001DB2" w:rsidRPr="007A49E0">
        <w:rPr>
          <w:strike/>
        </w:rPr>
        <w:t xml:space="preserve"> </w:t>
      </w:r>
      <w:r w:rsidR="00001DB2" w:rsidRPr="007A49E0">
        <w:rPr>
          <w:u w:val="single"/>
        </w:rPr>
        <w:t>assist</w:t>
      </w:r>
      <w:r w:rsidRPr="007A49E0">
        <w:t xml:space="preserve"> in </w:t>
      </w:r>
      <w:r w:rsidRPr="007A49E0">
        <w:rPr>
          <w:strike/>
        </w:rPr>
        <w:t>recruitment of</w:t>
      </w:r>
      <w:r w:rsidRPr="007A49E0">
        <w:t xml:space="preserve"> </w:t>
      </w:r>
      <w:r w:rsidR="002A6657" w:rsidRPr="007A49E0">
        <w:rPr>
          <w:u w:val="single"/>
        </w:rPr>
        <w:t xml:space="preserve">recruiting </w:t>
      </w:r>
      <w:r w:rsidRPr="007A49E0">
        <w:t>HUBs.</w:t>
      </w:r>
      <w:r w:rsidR="002A6657" w:rsidRPr="007A49E0">
        <w:t xml:space="preserve"> </w:t>
      </w:r>
      <w:r w:rsidR="009D7138" w:rsidRPr="007A49E0">
        <w:rPr>
          <w:u w:val="single"/>
        </w:rPr>
        <w:t>This element is satisfied if</w:t>
      </w:r>
      <w:r w:rsidR="00AC2A4E" w:rsidRPr="007A49E0">
        <w:rPr>
          <w:u w:val="single"/>
        </w:rPr>
        <w:t xml:space="preserve"> the</w:t>
      </w:r>
      <w:r w:rsidR="009D7138" w:rsidRPr="007A49E0">
        <w:rPr>
          <w:u w:val="single"/>
        </w:rPr>
        <w:t xml:space="preserve"> </w:t>
      </w:r>
      <w:r w:rsidR="00001DB2" w:rsidRPr="007A49E0">
        <w:rPr>
          <w:u w:val="single"/>
        </w:rPr>
        <w:t>v</w:t>
      </w:r>
      <w:r w:rsidR="009D7138" w:rsidRPr="007A49E0">
        <w:rPr>
          <w:u w:val="single"/>
        </w:rPr>
        <w:t>endor</w:t>
      </w:r>
      <w:r w:rsidR="004F2980" w:rsidRPr="007A49E0">
        <w:rPr>
          <w:u w:val="single"/>
        </w:rPr>
        <w:t xml:space="preserve"> </w:t>
      </w:r>
      <w:proofErr w:type="gramStart"/>
      <w:r w:rsidR="004F2980" w:rsidRPr="007A49E0">
        <w:rPr>
          <w:u w:val="single"/>
        </w:rPr>
        <w:t>makes</w:t>
      </w:r>
      <w:r w:rsidR="002A6657" w:rsidRPr="007A49E0">
        <w:rPr>
          <w:u w:val="single"/>
        </w:rPr>
        <w:t xml:space="preserve"> contact with</w:t>
      </w:r>
      <w:proofErr w:type="gramEnd"/>
      <w:r w:rsidR="002A6657" w:rsidRPr="007A49E0">
        <w:rPr>
          <w:u w:val="single"/>
        </w:rPr>
        <w:t xml:space="preserve"> </w:t>
      </w:r>
      <w:r w:rsidR="00C9755F" w:rsidRPr="007A49E0">
        <w:rPr>
          <w:u w:val="single"/>
        </w:rPr>
        <w:t xml:space="preserve">any of the organizations listed at </w:t>
      </w:r>
      <w:r w:rsidR="596B04D6" w:rsidRPr="007A49E0">
        <w:rPr>
          <w:u w:val="single"/>
        </w:rPr>
        <w:t>https://bit.ly/hub-business-resources</w:t>
      </w:r>
      <w:r w:rsidR="00C9755F" w:rsidRPr="007A49E0">
        <w:rPr>
          <w:rStyle w:val="Hyperlink"/>
          <w:color w:val="auto"/>
        </w:rPr>
        <w:t xml:space="preserve"> to identify HUB</w:t>
      </w:r>
      <w:r w:rsidR="00001DB2" w:rsidRPr="007A49E0">
        <w:rPr>
          <w:rStyle w:val="Hyperlink"/>
          <w:color w:val="auto"/>
        </w:rPr>
        <w:t>s that provide goods or services needed to complete the project</w:t>
      </w:r>
      <w:r w:rsidR="00C9755F" w:rsidRPr="007A49E0">
        <w:rPr>
          <w:rStyle w:val="Hyperlink"/>
          <w:color w:val="auto"/>
        </w:rPr>
        <w:t>.</w:t>
      </w:r>
    </w:p>
    <w:p w14:paraId="0E39404D" w14:textId="763480AD" w:rsidR="00D32FC7" w:rsidRPr="007A49E0" w:rsidRDefault="00D32FC7" w:rsidP="00D666F3">
      <w:pPr>
        <w:pStyle w:val="Item"/>
        <w:tabs>
          <w:tab w:val="clear" w:pos="1800"/>
        </w:tabs>
        <w:spacing w:line="360" w:lineRule="auto"/>
      </w:pPr>
      <w:r w:rsidRPr="007A49E0">
        <w:t>(5)</w:t>
      </w:r>
      <w:r w:rsidRPr="007A49E0">
        <w:tab/>
        <w:t xml:space="preserve">Attending </w:t>
      </w:r>
      <w:r w:rsidRPr="007A49E0">
        <w:rPr>
          <w:strike/>
        </w:rPr>
        <w:t>any</w:t>
      </w:r>
      <w:r w:rsidRPr="007A49E0">
        <w:t xml:space="preserve"> pre-bid conferences or site visits provided for in the </w:t>
      </w:r>
      <w:r w:rsidR="00001DB2" w:rsidRPr="007A49E0">
        <w:t>s</w:t>
      </w:r>
      <w:r w:rsidRPr="007A49E0">
        <w:t>olicitation.</w:t>
      </w:r>
    </w:p>
    <w:p w14:paraId="4360C37C" w14:textId="10A94755" w:rsidR="00F33004" w:rsidRPr="007A49E0" w:rsidRDefault="00D32FC7" w:rsidP="00D666F3">
      <w:pPr>
        <w:pStyle w:val="Item"/>
        <w:tabs>
          <w:tab w:val="clear" w:pos="1800"/>
        </w:tabs>
        <w:spacing w:line="360" w:lineRule="auto"/>
        <w:rPr>
          <w:u w:val="single"/>
        </w:rPr>
      </w:pPr>
      <w:r w:rsidRPr="007A49E0">
        <w:t>(6)</w:t>
      </w:r>
      <w:r w:rsidRPr="007A49E0">
        <w:tab/>
      </w:r>
      <w:proofErr w:type="gramStart"/>
      <w:r w:rsidRPr="007A49E0">
        <w:rPr>
          <w:strike/>
        </w:rPr>
        <w:t>Providing assistance</w:t>
      </w:r>
      <w:proofErr w:type="gramEnd"/>
      <w:r w:rsidR="00633473" w:rsidRPr="007A49E0">
        <w:rPr>
          <w:strike/>
        </w:rPr>
        <w:t xml:space="preserve"> </w:t>
      </w:r>
      <w:r w:rsidR="00633473" w:rsidRPr="007A49E0">
        <w:rPr>
          <w:u w:val="single"/>
        </w:rPr>
        <w:t xml:space="preserve">Assisting </w:t>
      </w:r>
      <w:r w:rsidRPr="007A49E0">
        <w:t xml:space="preserve">in obtaining required bonding or insurance or providing alternatives for </w:t>
      </w:r>
      <w:r w:rsidR="00633473" w:rsidRPr="007A49E0">
        <w:rPr>
          <w:u w:val="single"/>
        </w:rPr>
        <w:t>HUB</w:t>
      </w:r>
      <w:r w:rsidR="00633473" w:rsidRPr="007A49E0">
        <w:t xml:space="preserve"> </w:t>
      </w:r>
      <w:r w:rsidRPr="007A49E0">
        <w:t>subcontractors.</w:t>
      </w:r>
      <w:r w:rsidR="00C9755F" w:rsidRPr="007A49E0">
        <w:t xml:space="preserve"> </w:t>
      </w:r>
      <w:r w:rsidR="00C9755F" w:rsidRPr="007A49E0">
        <w:rPr>
          <w:u w:val="single"/>
        </w:rPr>
        <w:t xml:space="preserve">This element is satisfied </w:t>
      </w:r>
      <w:r w:rsidR="00810CC3" w:rsidRPr="007A49E0">
        <w:rPr>
          <w:u w:val="single"/>
        </w:rPr>
        <w:t>if the</w:t>
      </w:r>
      <w:r w:rsidR="00C9755F" w:rsidRPr="007A49E0">
        <w:rPr>
          <w:u w:val="single"/>
        </w:rPr>
        <w:t xml:space="preserve"> </w:t>
      </w:r>
      <w:r w:rsidR="00001DB2" w:rsidRPr="007A49E0">
        <w:rPr>
          <w:u w:val="single"/>
        </w:rPr>
        <w:t>v</w:t>
      </w:r>
      <w:r w:rsidR="00C9755F" w:rsidRPr="007A49E0">
        <w:rPr>
          <w:u w:val="single"/>
        </w:rPr>
        <w:t>endor</w:t>
      </w:r>
      <w:r w:rsidR="00F33004" w:rsidRPr="007A49E0">
        <w:rPr>
          <w:u w:val="single"/>
        </w:rPr>
        <w:t>:</w:t>
      </w:r>
    </w:p>
    <w:p w14:paraId="186F8FD7" w14:textId="5320A9D7" w:rsidR="00503131" w:rsidRPr="007A49E0" w:rsidRDefault="00001DB2" w:rsidP="00F33004">
      <w:pPr>
        <w:pStyle w:val="Item"/>
        <w:tabs>
          <w:tab w:val="clear" w:pos="1800"/>
        </w:tabs>
        <w:spacing w:line="360" w:lineRule="auto"/>
        <w:ind w:firstLine="0"/>
        <w:rPr>
          <w:u w:val="single"/>
        </w:rPr>
      </w:pPr>
      <w:r w:rsidRPr="007A49E0">
        <w:rPr>
          <w:u w:val="single"/>
        </w:rPr>
        <w:t>(a)</w:t>
      </w:r>
      <w:r w:rsidRPr="007A49E0">
        <w:rPr>
          <w:u w:val="single"/>
        </w:rPr>
        <w:tab/>
        <w:t>C</w:t>
      </w:r>
      <w:r w:rsidR="00C9755F" w:rsidRPr="007A49E0">
        <w:rPr>
          <w:u w:val="single"/>
        </w:rPr>
        <w:t>ontact</w:t>
      </w:r>
      <w:r w:rsidRPr="007A49E0">
        <w:rPr>
          <w:u w:val="single"/>
        </w:rPr>
        <w:t>s</w:t>
      </w:r>
      <w:r w:rsidR="00C9755F" w:rsidRPr="007A49E0">
        <w:rPr>
          <w:u w:val="single"/>
        </w:rPr>
        <w:t xml:space="preserve"> </w:t>
      </w:r>
      <w:r w:rsidR="00810CC3" w:rsidRPr="007A49E0">
        <w:rPr>
          <w:u w:val="single"/>
        </w:rPr>
        <w:t xml:space="preserve">a </w:t>
      </w:r>
      <w:r w:rsidR="00C9755F" w:rsidRPr="007A49E0">
        <w:rPr>
          <w:u w:val="single"/>
        </w:rPr>
        <w:t>bonding or insurance compan</w:t>
      </w:r>
      <w:r w:rsidR="00810CC3" w:rsidRPr="007A49E0">
        <w:rPr>
          <w:u w:val="single"/>
        </w:rPr>
        <w:t>y</w:t>
      </w:r>
      <w:r w:rsidR="00C9755F" w:rsidRPr="007A49E0">
        <w:rPr>
          <w:u w:val="single"/>
        </w:rPr>
        <w:t xml:space="preserve"> </w:t>
      </w:r>
      <w:r w:rsidR="00810CC3" w:rsidRPr="007A49E0">
        <w:rPr>
          <w:u w:val="single"/>
        </w:rPr>
        <w:t xml:space="preserve">to assist </w:t>
      </w:r>
      <w:r w:rsidR="00503131" w:rsidRPr="007A49E0">
        <w:rPr>
          <w:u w:val="single"/>
        </w:rPr>
        <w:t xml:space="preserve">a </w:t>
      </w:r>
      <w:r w:rsidR="0059710C" w:rsidRPr="007A49E0">
        <w:rPr>
          <w:u w:val="single"/>
        </w:rPr>
        <w:t xml:space="preserve">potential </w:t>
      </w:r>
      <w:r w:rsidR="00503131" w:rsidRPr="007A49E0">
        <w:rPr>
          <w:u w:val="single"/>
        </w:rPr>
        <w:t xml:space="preserve">HUB </w:t>
      </w:r>
      <w:r w:rsidR="00810CC3" w:rsidRPr="007A49E0">
        <w:rPr>
          <w:u w:val="single"/>
        </w:rPr>
        <w:t>subcontractor in obtaining coverage from the bonding</w:t>
      </w:r>
      <w:r w:rsidR="00E54FCE" w:rsidRPr="007A49E0">
        <w:rPr>
          <w:u w:val="single"/>
        </w:rPr>
        <w:t xml:space="preserve"> company</w:t>
      </w:r>
      <w:r w:rsidR="00810CC3" w:rsidRPr="007A49E0">
        <w:rPr>
          <w:u w:val="single"/>
        </w:rPr>
        <w:t xml:space="preserve"> or insurance </w:t>
      </w:r>
      <w:proofErr w:type="gramStart"/>
      <w:r w:rsidR="00810CC3" w:rsidRPr="007A49E0">
        <w:rPr>
          <w:u w:val="single"/>
        </w:rPr>
        <w:t>company</w:t>
      </w:r>
      <w:r w:rsidR="00503131" w:rsidRPr="007A49E0">
        <w:rPr>
          <w:u w:val="single"/>
        </w:rPr>
        <w:t>;</w:t>
      </w:r>
      <w:proofErr w:type="gramEnd"/>
      <w:r w:rsidR="00810CC3" w:rsidRPr="007A49E0">
        <w:rPr>
          <w:u w:val="single"/>
        </w:rPr>
        <w:t xml:space="preserve"> </w:t>
      </w:r>
    </w:p>
    <w:p w14:paraId="1C31A86B" w14:textId="2F160BB9" w:rsidR="00503131" w:rsidRPr="007A49E0" w:rsidRDefault="00503131" w:rsidP="00F33004">
      <w:pPr>
        <w:pStyle w:val="Item"/>
        <w:tabs>
          <w:tab w:val="clear" w:pos="1800"/>
        </w:tabs>
        <w:spacing w:line="360" w:lineRule="auto"/>
        <w:ind w:firstLine="0"/>
        <w:rPr>
          <w:u w:val="single"/>
        </w:rPr>
      </w:pPr>
      <w:r w:rsidRPr="007A49E0">
        <w:rPr>
          <w:u w:val="single"/>
        </w:rPr>
        <w:t>(b)</w:t>
      </w:r>
      <w:r w:rsidRPr="007A49E0">
        <w:rPr>
          <w:u w:val="single"/>
        </w:rPr>
        <w:tab/>
        <w:t>Offers</w:t>
      </w:r>
      <w:r w:rsidR="00810CC3" w:rsidRPr="007A49E0">
        <w:rPr>
          <w:u w:val="single"/>
        </w:rPr>
        <w:t xml:space="preserve"> to cover </w:t>
      </w:r>
      <w:r w:rsidR="0059710C" w:rsidRPr="007A49E0">
        <w:rPr>
          <w:u w:val="single"/>
        </w:rPr>
        <w:t xml:space="preserve">a potential </w:t>
      </w:r>
      <w:r w:rsidR="00810CC3" w:rsidRPr="007A49E0">
        <w:rPr>
          <w:u w:val="single"/>
        </w:rPr>
        <w:t>HUB subcontractor with the</w:t>
      </w:r>
      <w:r w:rsidR="00070CE4" w:rsidRPr="007A49E0">
        <w:rPr>
          <w:u w:val="single"/>
        </w:rPr>
        <w:t xml:space="preserve"> vendor’s</w:t>
      </w:r>
      <w:r w:rsidR="00810CC3" w:rsidRPr="007A49E0">
        <w:rPr>
          <w:u w:val="single"/>
        </w:rPr>
        <w:t xml:space="preserve"> bonding or insurance</w:t>
      </w:r>
      <w:r w:rsidR="00F33004" w:rsidRPr="007A49E0">
        <w:rPr>
          <w:u w:val="single"/>
        </w:rPr>
        <w:t xml:space="preserve"> policy</w:t>
      </w:r>
      <w:r w:rsidRPr="007A49E0">
        <w:rPr>
          <w:u w:val="single"/>
        </w:rPr>
        <w:t>; or</w:t>
      </w:r>
    </w:p>
    <w:p w14:paraId="45646FE3" w14:textId="5EBCB743" w:rsidR="00D32FC7" w:rsidRPr="007A49E0" w:rsidRDefault="00503131" w:rsidP="00F33004">
      <w:pPr>
        <w:pStyle w:val="Item"/>
        <w:tabs>
          <w:tab w:val="clear" w:pos="1800"/>
        </w:tabs>
        <w:spacing w:line="360" w:lineRule="auto"/>
        <w:ind w:firstLine="0"/>
        <w:rPr>
          <w:u w:val="single"/>
        </w:rPr>
      </w:pPr>
      <w:r w:rsidRPr="007A49E0">
        <w:rPr>
          <w:u w:val="single"/>
        </w:rPr>
        <w:t>(c)</w:t>
      </w:r>
      <w:r w:rsidRPr="007A49E0">
        <w:rPr>
          <w:u w:val="single"/>
        </w:rPr>
        <w:tab/>
        <w:t xml:space="preserve">Offers a </w:t>
      </w:r>
      <w:r w:rsidR="0059710C" w:rsidRPr="007A49E0">
        <w:rPr>
          <w:u w:val="single"/>
        </w:rPr>
        <w:t xml:space="preserve">potential </w:t>
      </w:r>
      <w:r w:rsidRPr="007A49E0">
        <w:rPr>
          <w:u w:val="single"/>
        </w:rPr>
        <w:t>HUB subcontractor an alternative to bonding or insurance that meets the requirements of the solicitation</w:t>
      </w:r>
      <w:r w:rsidR="00810CC3" w:rsidRPr="007A49E0">
        <w:rPr>
          <w:u w:val="single"/>
        </w:rPr>
        <w:t>.</w:t>
      </w:r>
    </w:p>
    <w:p w14:paraId="39252DDC" w14:textId="0E4E70C2" w:rsidR="00D32FC7" w:rsidRPr="007A49E0" w:rsidRDefault="00D32FC7" w:rsidP="00D666F3">
      <w:pPr>
        <w:pStyle w:val="Item"/>
        <w:tabs>
          <w:tab w:val="clear" w:pos="1800"/>
        </w:tabs>
        <w:spacing w:line="360" w:lineRule="auto"/>
        <w:rPr>
          <w:strike/>
          <w:u w:val="single"/>
        </w:rPr>
      </w:pPr>
      <w:r w:rsidRPr="007A49E0">
        <w:lastRenderedPageBreak/>
        <w:t>(7)</w:t>
      </w:r>
      <w:r w:rsidRPr="007A49E0">
        <w:tab/>
        <w:t xml:space="preserve">Negotiating </w:t>
      </w:r>
      <w:r w:rsidRPr="007A49E0">
        <w:rPr>
          <w:strike/>
        </w:rPr>
        <w:t>in good faith</w:t>
      </w:r>
      <w:r w:rsidR="00633473" w:rsidRPr="007A49E0">
        <w:rPr>
          <w:strike/>
        </w:rPr>
        <w:t xml:space="preserve"> </w:t>
      </w:r>
      <w:r w:rsidR="005A748E" w:rsidRPr="007A49E0">
        <w:rPr>
          <w:u w:val="single"/>
        </w:rPr>
        <w:t xml:space="preserve">honestly </w:t>
      </w:r>
      <w:r w:rsidR="005A748E" w:rsidRPr="007A49E0">
        <w:t>with</w:t>
      </w:r>
      <w:r w:rsidRPr="007A49E0">
        <w:t xml:space="preserve"> interested </w:t>
      </w:r>
      <w:r w:rsidRPr="007A49E0">
        <w:rPr>
          <w:strike/>
          <w:u w:val="single"/>
        </w:rPr>
        <w:t>HUBs.</w:t>
      </w:r>
      <w:r w:rsidRPr="007A49E0">
        <w:rPr>
          <w:u w:val="single"/>
        </w:rPr>
        <w:t xml:space="preserve"> </w:t>
      </w:r>
      <w:r w:rsidR="00F12346" w:rsidRPr="007A49E0">
        <w:rPr>
          <w:u w:val="single"/>
        </w:rPr>
        <w:t>HUB</w:t>
      </w:r>
      <w:r w:rsidR="00633473" w:rsidRPr="007A49E0">
        <w:rPr>
          <w:u w:val="single"/>
        </w:rPr>
        <w:t xml:space="preserve"> subcontractors</w:t>
      </w:r>
      <w:r w:rsidR="00973494" w:rsidRPr="007A49E0">
        <w:rPr>
          <w:u w:val="single"/>
        </w:rPr>
        <w:t xml:space="preserve">. </w:t>
      </w:r>
      <w:r w:rsidR="001C59AA" w:rsidRPr="007A49E0">
        <w:rPr>
          <w:u w:val="single"/>
        </w:rPr>
        <w:t xml:space="preserve">Honest negotiations </w:t>
      </w:r>
      <w:r w:rsidR="0059710C" w:rsidRPr="007A49E0">
        <w:rPr>
          <w:u w:val="single"/>
        </w:rPr>
        <w:t>are</w:t>
      </w:r>
      <w:r w:rsidR="001C59AA" w:rsidRPr="007A49E0">
        <w:rPr>
          <w:u w:val="single"/>
        </w:rPr>
        <w:t xml:space="preserve"> presumed if the efforts made </w:t>
      </w:r>
      <w:r w:rsidR="00070CE4" w:rsidRPr="007A49E0">
        <w:rPr>
          <w:u w:val="single"/>
        </w:rPr>
        <w:t>to negotiate</w:t>
      </w:r>
      <w:r w:rsidR="0059710C" w:rsidRPr="007A49E0">
        <w:rPr>
          <w:u w:val="single"/>
        </w:rPr>
        <w:t xml:space="preserve"> with an interested</w:t>
      </w:r>
      <w:r w:rsidR="001C59AA" w:rsidRPr="007A49E0">
        <w:rPr>
          <w:u w:val="single"/>
        </w:rPr>
        <w:t xml:space="preserve"> HUB subcontractor is</w:t>
      </w:r>
      <w:r w:rsidR="00E54FCE" w:rsidRPr="007A49E0">
        <w:rPr>
          <w:u w:val="single"/>
        </w:rPr>
        <w:t xml:space="preserve"> </w:t>
      </w:r>
      <w:r w:rsidR="001C59AA" w:rsidRPr="007A49E0">
        <w:rPr>
          <w:u w:val="single"/>
        </w:rPr>
        <w:t>documented</w:t>
      </w:r>
      <w:r w:rsidR="00E54FCE" w:rsidRPr="007A49E0">
        <w:rPr>
          <w:u w:val="single"/>
        </w:rPr>
        <w:t>,</w:t>
      </w:r>
      <w:r w:rsidR="001C59AA" w:rsidRPr="007A49E0">
        <w:rPr>
          <w:u w:val="single"/>
        </w:rPr>
        <w:t xml:space="preserve"> </w:t>
      </w:r>
      <w:proofErr w:type="spellStart"/>
      <w:r w:rsidR="001C59AA" w:rsidRPr="007A49E0">
        <w:rPr>
          <w:u w:val="single"/>
        </w:rPr>
        <w:t>and</w:t>
      </w:r>
      <w:r w:rsidRPr="007A49E0">
        <w:rPr>
          <w:strike/>
        </w:rPr>
        <w:t>Any</w:t>
      </w:r>
      <w:proofErr w:type="spellEnd"/>
      <w:r w:rsidRPr="007A49E0">
        <w:rPr>
          <w:strike/>
        </w:rPr>
        <w:t xml:space="preserve"> rejection</w:t>
      </w:r>
      <w:r w:rsidRPr="007A49E0">
        <w:t xml:space="preserve"> </w:t>
      </w:r>
      <w:r w:rsidR="001C59AA" w:rsidRPr="007A49E0">
        <w:rPr>
          <w:u w:val="single"/>
        </w:rPr>
        <w:t>t</w:t>
      </w:r>
      <w:r w:rsidR="005A748E" w:rsidRPr="007A49E0">
        <w:rPr>
          <w:u w:val="single"/>
        </w:rPr>
        <w:t xml:space="preserve">he </w:t>
      </w:r>
      <w:proofErr w:type="gramStart"/>
      <w:r w:rsidR="005A748E" w:rsidRPr="007A49E0">
        <w:rPr>
          <w:u w:val="single"/>
        </w:rPr>
        <w:t>reasons</w:t>
      </w:r>
      <w:proofErr w:type="gramEnd"/>
      <w:r w:rsidR="005A748E" w:rsidRPr="007A49E0">
        <w:rPr>
          <w:u w:val="single"/>
        </w:rPr>
        <w:t xml:space="preserve"> for rejecting </w:t>
      </w:r>
      <w:r w:rsidR="0059710C" w:rsidRPr="007A49E0">
        <w:rPr>
          <w:u w:val="single"/>
        </w:rPr>
        <w:t>the interested</w:t>
      </w:r>
      <w:r w:rsidR="005A748E" w:rsidRPr="007A49E0">
        <w:rPr>
          <w:u w:val="single"/>
        </w:rPr>
        <w:t xml:space="preserve"> HUB </w:t>
      </w:r>
      <w:r w:rsidR="001C59AA" w:rsidRPr="007A49E0">
        <w:rPr>
          <w:strike/>
          <w:u w:val="single"/>
        </w:rPr>
        <w:t>is</w:t>
      </w:r>
      <w:r w:rsidR="005A748E" w:rsidRPr="007A49E0">
        <w:rPr>
          <w:u w:val="single"/>
        </w:rPr>
        <w:t xml:space="preserve"> </w:t>
      </w:r>
      <w:r w:rsidR="00E54FCE" w:rsidRPr="007A49E0">
        <w:rPr>
          <w:u w:val="single"/>
        </w:rPr>
        <w:t xml:space="preserve">are </w:t>
      </w:r>
      <w:r w:rsidR="005A748E" w:rsidRPr="007A49E0">
        <w:rPr>
          <w:u w:val="single"/>
        </w:rPr>
        <w:t>documented in writing</w:t>
      </w:r>
      <w:r w:rsidR="005A748E" w:rsidRPr="007A49E0">
        <w:t xml:space="preserve">. </w:t>
      </w:r>
      <w:r w:rsidR="00B10E88" w:rsidRPr="007A49E0">
        <w:rPr>
          <w:strike/>
        </w:rPr>
        <w:t xml:space="preserve">Rejection </w:t>
      </w:r>
      <w:r w:rsidRPr="007A49E0">
        <w:rPr>
          <w:strike/>
        </w:rPr>
        <w:t xml:space="preserve">of a HUB </w:t>
      </w:r>
      <w:proofErr w:type="gramStart"/>
      <w:r w:rsidR="00B10E88" w:rsidRPr="007A49E0">
        <w:rPr>
          <w:strike/>
        </w:rPr>
        <w:t>should shall</w:t>
      </w:r>
      <w:proofErr w:type="gramEnd"/>
      <w:r w:rsidRPr="007A49E0">
        <w:rPr>
          <w:strike/>
        </w:rPr>
        <w:t xml:space="preserve"> have the reasons documented in writing.</w:t>
      </w:r>
      <w:r w:rsidR="00810CC3" w:rsidRPr="007A49E0">
        <w:rPr>
          <w:strike/>
        </w:rPr>
        <w:t xml:space="preserve"> </w:t>
      </w:r>
      <w:r w:rsidR="00810CC3" w:rsidRPr="007A49E0">
        <w:rPr>
          <w:strike/>
          <w:u w:val="single"/>
        </w:rPr>
        <w:t xml:space="preserve"> </w:t>
      </w:r>
    </w:p>
    <w:p w14:paraId="4D4D51AF" w14:textId="42F3CA1C" w:rsidR="00B10E88" w:rsidRPr="007A49E0" w:rsidRDefault="00D32FC7" w:rsidP="00D666F3">
      <w:pPr>
        <w:pStyle w:val="Item"/>
        <w:tabs>
          <w:tab w:val="clear" w:pos="1800"/>
        </w:tabs>
        <w:spacing w:line="360" w:lineRule="auto"/>
        <w:rPr>
          <w:u w:val="single"/>
        </w:rPr>
      </w:pPr>
      <w:r w:rsidRPr="007A49E0">
        <w:t>(8)</w:t>
      </w:r>
      <w:r w:rsidRPr="007A49E0">
        <w:tab/>
      </w:r>
      <w:r w:rsidRPr="00141A51">
        <w:rPr>
          <w:strike/>
        </w:rPr>
        <w:t>Providing assistance to an</w:t>
      </w:r>
      <w:r w:rsidRPr="007A49E0">
        <w:rPr>
          <w:u w:val="single"/>
        </w:rPr>
        <w:t xml:space="preserve"> </w:t>
      </w:r>
      <w:proofErr w:type="gramStart"/>
      <w:r w:rsidR="00DE7245" w:rsidRPr="007A49E0">
        <w:rPr>
          <w:u w:val="single"/>
        </w:rPr>
        <w:t xml:space="preserve">Assisting </w:t>
      </w:r>
      <w:r w:rsidR="0059710C" w:rsidRPr="007A49E0">
        <w:t xml:space="preserve"> a</w:t>
      </w:r>
      <w:proofErr w:type="gramEnd"/>
      <w:r w:rsidR="0059710C" w:rsidRPr="007A49E0">
        <w:t xml:space="preserve"> potential</w:t>
      </w:r>
      <w:r w:rsidRPr="007A49E0">
        <w:t xml:space="preserve"> HUB</w:t>
      </w:r>
      <w:r w:rsidR="0059710C" w:rsidRPr="007A49E0">
        <w:t xml:space="preserve"> subcontractor</w:t>
      </w:r>
      <w:r w:rsidRPr="007A49E0">
        <w:t xml:space="preserve"> </w:t>
      </w:r>
      <w:r w:rsidRPr="007A49E0">
        <w:rPr>
          <w:strike/>
          <w:color w:val="000000" w:themeColor="text1"/>
        </w:rPr>
        <w:t>in need of</w:t>
      </w:r>
      <w:r w:rsidRPr="007A49E0">
        <w:rPr>
          <w:color w:val="000000" w:themeColor="text1"/>
          <w:u w:val="single"/>
        </w:rPr>
        <w:t xml:space="preserve"> </w:t>
      </w:r>
      <w:r w:rsidR="7D59F357" w:rsidRPr="007A49E0">
        <w:rPr>
          <w:color w:val="000000" w:themeColor="text1"/>
          <w:u w:val="single"/>
        </w:rPr>
        <w:t>in obtaining</w:t>
      </w:r>
      <w:r w:rsidR="7D59F357" w:rsidRPr="007A49E0">
        <w:rPr>
          <w:color w:val="000000" w:themeColor="text1"/>
        </w:rPr>
        <w:t xml:space="preserve"> </w:t>
      </w:r>
      <w:r w:rsidRPr="007A49E0">
        <w:t>equipment, loan capital, lines of credit, or joint pay agreements to secure loans, supplies, or letters of</w:t>
      </w:r>
      <w:r w:rsidR="005A748E" w:rsidRPr="007A49E0">
        <w:t xml:space="preserve"> credit.</w:t>
      </w:r>
      <w:r w:rsidRPr="007A49E0">
        <w:t xml:space="preserve"> </w:t>
      </w:r>
      <w:r w:rsidRPr="007A49E0">
        <w:rPr>
          <w:strike/>
        </w:rPr>
        <w:t>credit,</w:t>
      </w:r>
      <w:r w:rsidRPr="007A49E0">
        <w:t xml:space="preserve"> </w:t>
      </w:r>
      <w:r w:rsidRPr="007A49E0">
        <w:rPr>
          <w:strike/>
        </w:rPr>
        <w:t>including waiving credit.</w:t>
      </w:r>
      <w:r w:rsidR="00002318" w:rsidRPr="007A49E0">
        <w:t xml:space="preserve"> </w:t>
      </w:r>
      <w:r w:rsidR="00002318" w:rsidRPr="007A49E0">
        <w:rPr>
          <w:u w:val="single"/>
        </w:rPr>
        <w:t xml:space="preserve">This element </w:t>
      </w:r>
      <w:r w:rsidR="008B2C0E" w:rsidRPr="007A49E0">
        <w:rPr>
          <w:u w:val="single"/>
        </w:rPr>
        <w:t>may be</w:t>
      </w:r>
      <w:r w:rsidR="00002318" w:rsidRPr="007A49E0">
        <w:rPr>
          <w:u w:val="single"/>
        </w:rPr>
        <w:t xml:space="preserve"> satisfied</w:t>
      </w:r>
      <w:r w:rsidR="008B2C0E" w:rsidRPr="007A49E0">
        <w:rPr>
          <w:u w:val="single"/>
        </w:rPr>
        <w:t xml:space="preserve"> </w:t>
      </w:r>
      <w:r w:rsidR="001C59AA" w:rsidRPr="007A49E0">
        <w:rPr>
          <w:u w:val="single"/>
        </w:rPr>
        <w:t>by</w:t>
      </w:r>
      <w:r w:rsidR="000B5E53" w:rsidRPr="007A49E0">
        <w:rPr>
          <w:u w:val="single"/>
        </w:rPr>
        <w:t>:</w:t>
      </w:r>
    </w:p>
    <w:p w14:paraId="72FF0C6D" w14:textId="77777777" w:rsidR="005A748E" w:rsidRPr="007A49E0" w:rsidRDefault="00B10E88" w:rsidP="00B10E88">
      <w:pPr>
        <w:pStyle w:val="Item"/>
        <w:tabs>
          <w:tab w:val="clear" w:pos="1800"/>
        </w:tabs>
        <w:spacing w:line="360" w:lineRule="auto"/>
        <w:ind w:firstLine="0"/>
        <w:rPr>
          <w:u w:val="single"/>
        </w:rPr>
      </w:pPr>
      <w:r w:rsidRPr="007A49E0">
        <w:rPr>
          <w:u w:val="single"/>
        </w:rPr>
        <w:t>(a)</w:t>
      </w:r>
      <w:r w:rsidRPr="007A49E0">
        <w:rPr>
          <w:u w:val="single"/>
        </w:rPr>
        <w:tab/>
      </w:r>
      <w:r w:rsidR="008B2C0E" w:rsidRPr="007A49E0">
        <w:rPr>
          <w:u w:val="single"/>
        </w:rPr>
        <w:t xml:space="preserve">offering to loan equipment to a HUB </w:t>
      </w:r>
      <w:proofErr w:type="gramStart"/>
      <w:r w:rsidR="008B2C0E" w:rsidRPr="007A49E0">
        <w:rPr>
          <w:u w:val="single"/>
        </w:rPr>
        <w:t>subcontractor</w:t>
      </w:r>
      <w:r w:rsidR="005A748E" w:rsidRPr="007A49E0">
        <w:rPr>
          <w:u w:val="single"/>
        </w:rPr>
        <w:t>;</w:t>
      </w:r>
      <w:proofErr w:type="gramEnd"/>
    </w:p>
    <w:p w14:paraId="38C4F1B2" w14:textId="6035DFDD" w:rsidR="005A748E" w:rsidRPr="007A49E0" w:rsidRDefault="005A748E" w:rsidP="00B10E88">
      <w:pPr>
        <w:pStyle w:val="Item"/>
        <w:tabs>
          <w:tab w:val="clear" w:pos="1800"/>
        </w:tabs>
        <w:spacing w:line="360" w:lineRule="auto"/>
        <w:ind w:firstLine="0"/>
        <w:rPr>
          <w:u w:val="single"/>
        </w:rPr>
      </w:pPr>
      <w:r w:rsidRPr="007A49E0">
        <w:rPr>
          <w:u w:val="single"/>
        </w:rPr>
        <w:t>(b)</w:t>
      </w:r>
      <w:r w:rsidRPr="007A49E0">
        <w:rPr>
          <w:u w:val="single"/>
        </w:rPr>
        <w:tab/>
      </w:r>
      <w:r w:rsidR="008B2C0E" w:rsidRPr="007A49E0">
        <w:rPr>
          <w:u w:val="single"/>
        </w:rPr>
        <w:t>offering a letter of reference to a HUB subcontractor</w:t>
      </w:r>
      <w:r w:rsidR="0059710C" w:rsidRPr="007A49E0">
        <w:rPr>
          <w:u w:val="single"/>
        </w:rPr>
        <w:t xml:space="preserve"> to obtain </w:t>
      </w:r>
      <w:r w:rsidR="008B2C0E" w:rsidRPr="007A49E0">
        <w:rPr>
          <w:u w:val="single"/>
        </w:rPr>
        <w:t>equipment</w:t>
      </w:r>
      <w:r w:rsidRPr="007A49E0">
        <w:rPr>
          <w:u w:val="single"/>
        </w:rPr>
        <w:t>, supplies</w:t>
      </w:r>
      <w:r w:rsidR="008B2C0E" w:rsidRPr="007A49E0">
        <w:rPr>
          <w:u w:val="single"/>
        </w:rPr>
        <w:t>, a loan,</w:t>
      </w:r>
      <w:r w:rsidRPr="007A49E0">
        <w:rPr>
          <w:u w:val="single"/>
        </w:rPr>
        <w:t xml:space="preserve"> or</w:t>
      </w:r>
      <w:r w:rsidR="008B2C0E" w:rsidRPr="007A49E0">
        <w:rPr>
          <w:u w:val="single"/>
        </w:rPr>
        <w:t xml:space="preserve"> a line of credit</w:t>
      </w:r>
      <w:r w:rsidRPr="007A49E0">
        <w:rPr>
          <w:u w:val="single"/>
        </w:rPr>
        <w:t>; or</w:t>
      </w:r>
    </w:p>
    <w:p w14:paraId="625D14F4" w14:textId="28A2FAFE" w:rsidR="00D32FC7" w:rsidRPr="007A49E0" w:rsidRDefault="005A748E" w:rsidP="00B10E88">
      <w:pPr>
        <w:pStyle w:val="Item"/>
        <w:tabs>
          <w:tab w:val="clear" w:pos="1800"/>
        </w:tabs>
        <w:spacing w:line="360" w:lineRule="auto"/>
        <w:ind w:firstLine="0"/>
        <w:rPr>
          <w:u w:val="single"/>
        </w:rPr>
      </w:pPr>
      <w:r w:rsidRPr="007A49E0">
        <w:rPr>
          <w:u w:val="single"/>
        </w:rPr>
        <w:t>(c)</w:t>
      </w:r>
      <w:r w:rsidRPr="007A49E0">
        <w:rPr>
          <w:u w:val="single"/>
        </w:rPr>
        <w:tab/>
        <w:t>offering to establish a joint pay</w:t>
      </w:r>
      <w:r w:rsidR="00070CE4" w:rsidRPr="007A49E0">
        <w:rPr>
          <w:u w:val="single"/>
        </w:rPr>
        <w:t>ment</w:t>
      </w:r>
      <w:r w:rsidRPr="007A49E0">
        <w:rPr>
          <w:u w:val="single"/>
        </w:rPr>
        <w:t xml:space="preserve"> agreement with </w:t>
      </w:r>
      <w:r w:rsidR="008C547B" w:rsidRPr="007A49E0">
        <w:rPr>
          <w:u w:val="single"/>
        </w:rPr>
        <w:t>a</w:t>
      </w:r>
      <w:r w:rsidRPr="007A49E0">
        <w:rPr>
          <w:u w:val="single"/>
        </w:rPr>
        <w:t xml:space="preserve"> HUB subcontractor.</w:t>
      </w:r>
    </w:p>
    <w:p w14:paraId="27F9D226" w14:textId="46632AF9" w:rsidR="00D32FC7" w:rsidRPr="007A49E0" w:rsidRDefault="00D32FC7" w:rsidP="00D666F3">
      <w:pPr>
        <w:pStyle w:val="Item"/>
        <w:tabs>
          <w:tab w:val="clear" w:pos="1800"/>
        </w:tabs>
        <w:spacing w:line="360" w:lineRule="auto"/>
        <w:rPr>
          <w:u w:val="single"/>
        </w:rPr>
      </w:pPr>
      <w:r w:rsidRPr="007A49E0">
        <w:t>(9)</w:t>
      </w:r>
      <w:r w:rsidRPr="007A49E0">
        <w:tab/>
        <w:t>Assisting</w:t>
      </w:r>
      <w:r w:rsidR="001973D2" w:rsidRPr="007A49E0">
        <w:t xml:space="preserve"> </w:t>
      </w:r>
      <w:r w:rsidR="0059710C" w:rsidRPr="007A49E0">
        <w:t>a</w:t>
      </w:r>
      <w:r w:rsidRPr="007A49E0">
        <w:t xml:space="preserve"> HUB</w:t>
      </w:r>
      <w:r w:rsidR="0068575E" w:rsidRPr="007A49E0">
        <w:t xml:space="preserve"> </w:t>
      </w:r>
      <w:r w:rsidR="0068575E" w:rsidRPr="007A49E0">
        <w:rPr>
          <w:u w:val="single"/>
        </w:rPr>
        <w:t>subcontractor</w:t>
      </w:r>
      <w:r w:rsidR="0059710C" w:rsidRPr="007A49E0">
        <w:t xml:space="preserve"> </w:t>
      </w:r>
      <w:r w:rsidR="0059710C" w:rsidRPr="007A49E0">
        <w:rPr>
          <w:strike/>
        </w:rPr>
        <w:t>to obtain</w:t>
      </w:r>
      <w:r w:rsidR="00070CE4" w:rsidRPr="007A49E0">
        <w:rPr>
          <w:strike/>
        </w:rPr>
        <w:t xml:space="preserve"> </w:t>
      </w:r>
      <w:r w:rsidR="00070CE4" w:rsidRPr="007A49E0">
        <w:rPr>
          <w:u w:val="single"/>
        </w:rPr>
        <w:t>in obtaining</w:t>
      </w:r>
      <w:r w:rsidRPr="007A49E0">
        <w:t xml:space="preserve"> the same unit pricing </w:t>
      </w:r>
      <w:r w:rsidRPr="007A49E0">
        <w:rPr>
          <w:strike/>
        </w:rPr>
        <w:t>with</w:t>
      </w:r>
      <w:r w:rsidRPr="007A49E0">
        <w:t xml:space="preserve"> </w:t>
      </w:r>
      <w:r w:rsidR="005A748E" w:rsidRPr="007A49E0">
        <w:rPr>
          <w:u w:val="single"/>
        </w:rPr>
        <w:t>from</w:t>
      </w:r>
      <w:r w:rsidR="005A748E" w:rsidRPr="007A49E0">
        <w:t xml:space="preserve"> </w:t>
      </w:r>
      <w:r w:rsidRPr="007A49E0">
        <w:t xml:space="preserve">the </w:t>
      </w:r>
      <w:r w:rsidR="00B10E88" w:rsidRPr="007A49E0">
        <w:t>v</w:t>
      </w:r>
      <w:r w:rsidRPr="007A49E0">
        <w:t>endor's suppliers</w:t>
      </w:r>
      <w:r w:rsidR="00F76D9B" w:rsidRPr="007A49E0">
        <w:t xml:space="preserve"> by </w:t>
      </w:r>
      <w:r w:rsidR="0068575E" w:rsidRPr="007A49E0">
        <w:rPr>
          <w:u w:val="single"/>
        </w:rPr>
        <w:t>request</w:t>
      </w:r>
      <w:r w:rsidR="00F76D9B" w:rsidRPr="007A49E0">
        <w:rPr>
          <w:u w:val="single"/>
        </w:rPr>
        <w:t>ing</w:t>
      </w:r>
      <w:r w:rsidR="0068575E" w:rsidRPr="007A49E0">
        <w:rPr>
          <w:u w:val="single"/>
        </w:rPr>
        <w:t xml:space="preserve"> their suppliers provide the same unit pricing to </w:t>
      </w:r>
      <w:r w:rsidR="00DC1ABD" w:rsidRPr="007A49E0">
        <w:rPr>
          <w:u w:val="single"/>
        </w:rPr>
        <w:t>a</w:t>
      </w:r>
      <w:r w:rsidR="0068575E" w:rsidRPr="007A49E0">
        <w:rPr>
          <w:u w:val="single"/>
        </w:rPr>
        <w:t xml:space="preserve"> HUB subcontractor as the vendor would pay.</w:t>
      </w:r>
    </w:p>
    <w:p w14:paraId="35FFB8CC" w14:textId="71EEF9DD" w:rsidR="00D32FC7" w:rsidRPr="007A49E0" w:rsidRDefault="00D32FC7" w:rsidP="00D666F3">
      <w:pPr>
        <w:pStyle w:val="Item"/>
        <w:tabs>
          <w:tab w:val="clear" w:pos="1800"/>
        </w:tabs>
        <w:spacing w:line="360" w:lineRule="auto"/>
        <w:rPr>
          <w:strike/>
        </w:rPr>
      </w:pPr>
      <w:r w:rsidRPr="007A49E0">
        <w:t>(10)</w:t>
      </w:r>
      <w:r w:rsidRPr="007A49E0">
        <w:tab/>
        <w:t xml:space="preserve">Negotiating joint venture </w:t>
      </w:r>
      <w:r w:rsidRPr="007A49E0">
        <w:rPr>
          <w:strike/>
        </w:rPr>
        <w:t>and</w:t>
      </w:r>
      <w:r w:rsidR="0068575E" w:rsidRPr="007A49E0">
        <w:t xml:space="preserve"> </w:t>
      </w:r>
      <w:r w:rsidR="0068575E" w:rsidRPr="007A49E0">
        <w:rPr>
          <w:u w:val="single"/>
        </w:rPr>
        <w:t>or</w:t>
      </w:r>
      <w:r w:rsidRPr="007A49E0">
        <w:t xml:space="preserve"> partnership </w:t>
      </w:r>
      <w:r w:rsidR="0068575E" w:rsidRPr="007A49E0">
        <w:rPr>
          <w:u w:val="single"/>
        </w:rPr>
        <w:t>agreements</w:t>
      </w:r>
      <w:r w:rsidR="0068575E" w:rsidRPr="007A49E0">
        <w:t xml:space="preserve"> </w:t>
      </w:r>
      <w:r w:rsidRPr="007A49E0">
        <w:rPr>
          <w:strike/>
        </w:rPr>
        <w:t>arrangements</w:t>
      </w:r>
      <w:r w:rsidRPr="007A49E0">
        <w:t xml:space="preserve"> with HUBs</w:t>
      </w:r>
      <w:r w:rsidR="0068575E" w:rsidRPr="007A49E0">
        <w:t>.</w:t>
      </w:r>
      <w:r w:rsidRPr="007A49E0">
        <w:t xml:space="preserve"> </w:t>
      </w:r>
      <w:r w:rsidRPr="007A49E0">
        <w:rPr>
          <w:strike/>
        </w:rPr>
        <w:t>to increase opportunities for HUB participation.</w:t>
      </w:r>
    </w:p>
    <w:p w14:paraId="2E613E68" w14:textId="5A14346B" w:rsidR="00D32FC7" w:rsidRPr="007A49E0" w:rsidRDefault="00D32FC7" w:rsidP="58E231C7">
      <w:pPr>
        <w:pStyle w:val="Item"/>
        <w:tabs>
          <w:tab w:val="clear" w:pos="1800"/>
        </w:tabs>
        <w:spacing w:line="360" w:lineRule="auto"/>
        <w:rPr>
          <w:strike/>
          <w:u w:val="single"/>
        </w:rPr>
      </w:pPr>
      <w:r w:rsidRPr="007A49E0">
        <w:t>(11)</w:t>
      </w:r>
      <w:r w:rsidRPr="007A49E0">
        <w:tab/>
        <w:t xml:space="preserve">Providing quick pay agreements and policies </w:t>
      </w:r>
      <w:r w:rsidR="0089085C" w:rsidRPr="007A49E0">
        <w:rPr>
          <w:u w:val="single"/>
        </w:rPr>
        <w:t xml:space="preserve">that </w:t>
      </w:r>
      <w:r w:rsidR="00321CE6" w:rsidRPr="007A49E0">
        <w:rPr>
          <w:u w:val="single"/>
        </w:rPr>
        <w:t xml:space="preserve">pay </w:t>
      </w:r>
      <w:r w:rsidR="002E73F7" w:rsidRPr="007A49E0">
        <w:rPr>
          <w:u w:val="single"/>
        </w:rPr>
        <w:t xml:space="preserve">HUB </w:t>
      </w:r>
      <w:r w:rsidR="0089085C" w:rsidRPr="007A49E0">
        <w:rPr>
          <w:u w:val="single"/>
        </w:rPr>
        <w:t>subcontractor</w:t>
      </w:r>
      <w:r w:rsidR="004F6202" w:rsidRPr="007A49E0">
        <w:rPr>
          <w:u w:val="single"/>
        </w:rPr>
        <w:t>s</w:t>
      </w:r>
      <w:r w:rsidR="0089085C" w:rsidRPr="007A49E0">
        <w:rPr>
          <w:u w:val="single"/>
        </w:rPr>
        <w:t xml:space="preserve"> </w:t>
      </w:r>
      <w:r w:rsidR="66111795" w:rsidRPr="007A49E0">
        <w:rPr>
          <w:u w:val="single"/>
        </w:rPr>
        <w:t xml:space="preserve">as work is performed, whether </w:t>
      </w:r>
      <w:r w:rsidR="45B43C12" w:rsidRPr="007A49E0">
        <w:rPr>
          <w:u w:val="single"/>
        </w:rPr>
        <w:t>in</w:t>
      </w:r>
      <w:r w:rsidR="66111795" w:rsidRPr="007A49E0">
        <w:rPr>
          <w:u w:val="single"/>
        </w:rPr>
        <w:t xml:space="preserve"> time units or job units</w:t>
      </w:r>
      <w:r w:rsidR="00E54FCE" w:rsidRPr="007A49E0">
        <w:rPr>
          <w:u w:val="single"/>
        </w:rPr>
        <w:t>,</w:t>
      </w:r>
      <w:r w:rsidR="66111795" w:rsidRPr="007A49E0">
        <w:rPr>
          <w:u w:val="single"/>
        </w:rPr>
        <w:t xml:space="preserve"> as agreed by the </w:t>
      </w:r>
      <w:r w:rsidR="00B10E88" w:rsidRPr="007A49E0">
        <w:rPr>
          <w:u w:val="single"/>
        </w:rPr>
        <w:t>v</w:t>
      </w:r>
      <w:r w:rsidR="66111795" w:rsidRPr="007A49E0">
        <w:rPr>
          <w:u w:val="single"/>
        </w:rPr>
        <w:t xml:space="preserve">endor and </w:t>
      </w:r>
      <w:r w:rsidR="0059710C" w:rsidRPr="007A49E0">
        <w:rPr>
          <w:u w:val="single"/>
        </w:rPr>
        <w:t xml:space="preserve">HUB </w:t>
      </w:r>
      <w:r w:rsidR="66111795" w:rsidRPr="007A49E0">
        <w:rPr>
          <w:u w:val="single"/>
        </w:rPr>
        <w:t>subcontractor.</w:t>
      </w:r>
      <w:r w:rsidR="00431A25" w:rsidRPr="007A49E0">
        <w:rPr>
          <w:color w:val="FF0000"/>
          <w:u w:val="single"/>
        </w:rPr>
        <w:t xml:space="preserve"> </w:t>
      </w:r>
      <w:r w:rsidRPr="007A49E0">
        <w:rPr>
          <w:strike/>
        </w:rPr>
        <w:t>to enable HUBs and suppliers to meet cash-flow demands.</w:t>
      </w:r>
    </w:p>
    <w:p w14:paraId="456AF89D" w14:textId="77777777" w:rsidR="00B76319" w:rsidRPr="007A49E0" w:rsidRDefault="00B76319" w:rsidP="58E231C7">
      <w:pPr>
        <w:pStyle w:val="Item"/>
        <w:tabs>
          <w:tab w:val="clear" w:pos="1800"/>
        </w:tabs>
        <w:spacing w:line="360" w:lineRule="auto"/>
        <w:rPr>
          <w:color w:val="FF0000"/>
          <w:u w:val="single"/>
        </w:rPr>
      </w:pPr>
    </w:p>
    <w:p w14:paraId="0C50EB25" w14:textId="738FCB4F" w:rsidR="00D32FC7" w:rsidRPr="007A49E0" w:rsidRDefault="00D32FC7" w:rsidP="2119DE4C">
      <w:pPr>
        <w:pStyle w:val="History"/>
        <w:spacing w:line="360" w:lineRule="auto"/>
        <w:rPr>
          <w:color w:val="000000" w:themeColor="text1"/>
        </w:rPr>
      </w:pPr>
      <w:r w:rsidRPr="007A49E0">
        <w:t>History Note:</w:t>
      </w:r>
      <w:r w:rsidRPr="007A49E0">
        <w:tab/>
        <w:t>Authority G.S. 143-48</w:t>
      </w:r>
      <w:r w:rsidR="001034F4" w:rsidRPr="007A49E0">
        <w:t>(a)</w:t>
      </w:r>
      <w:r w:rsidR="007C1589" w:rsidRPr="007A49E0">
        <w:t xml:space="preserve">; </w:t>
      </w:r>
      <w:r w:rsidR="2BDBBF8B" w:rsidRPr="007A49E0">
        <w:rPr>
          <w:color w:val="000000" w:themeColor="text1"/>
          <w:u w:val="single"/>
        </w:rPr>
        <w:t>143-48.4,</w:t>
      </w:r>
      <w:r w:rsidR="2BDBBF8B" w:rsidRPr="007A49E0">
        <w:t xml:space="preserve"> </w:t>
      </w:r>
      <w:r w:rsidR="2BDBBF8B" w:rsidRPr="007A49E0">
        <w:rPr>
          <w:color w:val="000000" w:themeColor="text1"/>
          <w:u w:val="single"/>
        </w:rPr>
        <w:t>143-49(1)</w:t>
      </w:r>
      <w:r w:rsidR="2BDBBF8B" w:rsidRPr="007A49E0">
        <w:t xml:space="preserve"> </w:t>
      </w:r>
      <w:r w:rsidR="2BDBBF8B" w:rsidRPr="007A49E0">
        <w:rPr>
          <w:color w:val="000000" w:themeColor="text1"/>
          <w:u w:val="single"/>
        </w:rPr>
        <w:t>143-53(a)(1)</w:t>
      </w:r>
      <w:r w:rsidR="2BDBBF8B" w:rsidRPr="007A49E0">
        <w:t xml:space="preserve"> </w:t>
      </w:r>
      <w:r w:rsidR="007C1589" w:rsidRPr="007A49E0">
        <w:t>143-53(a)(4)</w:t>
      </w:r>
      <w:r w:rsidR="00613A38" w:rsidRPr="007A49E0">
        <w:t>;</w:t>
      </w:r>
      <w:r w:rsidR="45DCD3EB" w:rsidRPr="007A49E0">
        <w:rPr>
          <w:color w:val="000000" w:themeColor="text1"/>
          <w:u w:val="single"/>
        </w:rPr>
        <w:t xml:space="preserve"> 143-53(a)(8); 143-60(5).</w:t>
      </w:r>
    </w:p>
    <w:p w14:paraId="125C49A1" w14:textId="6B631F2D" w:rsidR="008D0842" w:rsidRPr="00756DD2" w:rsidRDefault="00277D80" w:rsidP="00036D54">
      <w:pPr>
        <w:pStyle w:val="Rule"/>
        <w:spacing w:line="360" w:lineRule="auto"/>
        <w:ind w:left="720" w:firstLine="720"/>
        <w:rPr>
          <w:b w:val="0"/>
          <w:bCs/>
          <w:u w:val="single"/>
        </w:rPr>
      </w:pPr>
      <w:r w:rsidRPr="007A49E0">
        <w:rPr>
          <w:b w:val="0"/>
          <w:bCs/>
          <w:i/>
          <w:iCs/>
          <w:caps w:val="0"/>
          <w:u w:val="single"/>
        </w:rPr>
        <w:t xml:space="preserve">Eff. </w:t>
      </w:r>
      <w:r w:rsidRPr="007A49E0">
        <w:rPr>
          <w:b w:val="0"/>
          <w:bCs/>
          <w:i/>
          <w:iCs/>
          <w:caps w:val="0"/>
          <w:strike/>
        </w:rPr>
        <w:t xml:space="preserve">December 1, </w:t>
      </w:r>
      <w:proofErr w:type="gramStart"/>
      <w:r w:rsidRPr="007A49E0">
        <w:rPr>
          <w:b w:val="0"/>
          <w:bCs/>
          <w:i/>
          <w:iCs/>
          <w:caps w:val="0"/>
          <w:strike/>
        </w:rPr>
        <w:t>2022</w:t>
      </w:r>
      <w:proofErr w:type="gramEnd"/>
      <w:r w:rsidR="0059710C" w:rsidRPr="007A49E0">
        <w:rPr>
          <w:b w:val="0"/>
          <w:bCs/>
          <w:i/>
          <w:iCs/>
          <w:caps w:val="0"/>
          <w:strike/>
          <w:u w:val="single"/>
        </w:rPr>
        <w:t xml:space="preserve"> </w:t>
      </w:r>
      <w:r w:rsidR="0059710C" w:rsidRPr="007A49E0">
        <w:rPr>
          <w:b w:val="0"/>
          <w:bCs/>
          <w:i/>
          <w:iCs/>
          <w:caps w:val="0"/>
          <w:u w:val="single"/>
        </w:rPr>
        <w:t>January 1, 2023</w:t>
      </w:r>
      <w:r w:rsidR="7B19DC8D" w:rsidRPr="007A49E0">
        <w:rPr>
          <w:b w:val="0"/>
          <w:i/>
          <w:iCs/>
          <w:caps w:val="0"/>
          <w:u w:val="single"/>
        </w:rPr>
        <w:t>.</w:t>
      </w:r>
    </w:p>
    <w:sectPr w:rsidR="008D0842" w:rsidRPr="00756DD2" w:rsidSect="00255263">
      <w:footerReference w:type="first" r:id="rId11"/>
      <w:endnotePr>
        <w:numFmt w:val="decimal"/>
      </w:endnotePr>
      <w:pgSz w:w="12240" w:h="15840" w:code="1"/>
      <w:pgMar w:top="1440" w:right="1440" w:bottom="1440" w:left="1440" w:header="360" w:footer="677" w:gutter="0"/>
      <w:lnNumType w:countBy="1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4046" w14:textId="77777777" w:rsidR="009E45EA" w:rsidRDefault="009E45EA" w:rsidP="007B698D">
      <w:r>
        <w:separator/>
      </w:r>
    </w:p>
  </w:endnote>
  <w:endnote w:type="continuationSeparator" w:id="0">
    <w:p w14:paraId="4831B710" w14:textId="77777777" w:rsidR="009E45EA" w:rsidRDefault="009E45EA" w:rsidP="007B698D">
      <w:r>
        <w:continuationSeparator/>
      </w:r>
    </w:p>
  </w:endnote>
  <w:endnote w:type="continuationNotice" w:id="1">
    <w:p w14:paraId="21D3CBD2" w14:textId="77777777" w:rsidR="009E45EA" w:rsidRDefault="009E4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402944"/>
      <w:docPartObj>
        <w:docPartGallery w:val="Page Numbers (Bottom of Page)"/>
        <w:docPartUnique/>
      </w:docPartObj>
    </w:sdtPr>
    <w:sdtEndPr/>
    <w:sdtContent>
      <w:sdt>
        <w:sdtPr>
          <w:id w:val="-309946837"/>
          <w:docPartObj>
            <w:docPartGallery w:val="Page Numbers (Top of Page)"/>
            <w:docPartUnique/>
          </w:docPartObj>
        </w:sdtPr>
        <w:sdtEndPr/>
        <w:sdtContent>
          <w:p w14:paraId="21075995" w14:textId="16CFA0D4" w:rsidR="00D66DBB" w:rsidRPr="00C0433F" w:rsidRDefault="00D66DBB">
            <w:pPr>
              <w:pStyle w:val="Footer"/>
              <w:jc w:val="center"/>
            </w:pPr>
            <w:r w:rsidRPr="00C0433F">
              <w:fldChar w:fldCharType="begin"/>
            </w:r>
            <w:r w:rsidRPr="00C0433F">
              <w:instrText xml:space="preserve"> PAGE </w:instrText>
            </w:r>
            <w:r w:rsidRPr="00C0433F">
              <w:fldChar w:fldCharType="separate"/>
            </w:r>
            <w:r w:rsidRPr="00C0433F">
              <w:rPr>
                <w:noProof/>
              </w:rPr>
              <w:t>2</w:t>
            </w:r>
            <w:r w:rsidRPr="00C0433F">
              <w:fldChar w:fldCharType="end"/>
            </w:r>
            <w:r w:rsidRPr="00C0433F">
              <w:t xml:space="preserve"> of </w:t>
            </w:r>
            <w:r w:rsidR="00C0433F" w:rsidRPr="00C0433F">
              <w:t>2</w:t>
            </w:r>
          </w:p>
        </w:sdtContent>
      </w:sdt>
    </w:sdtContent>
  </w:sdt>
  <w:p w14:paraId="3DB01249" w14:textId="77777777" w:rsidR="00D974C1" w:rsidRPr="00411E83" w:rsidRDefault="00D974C1" w:rsidP="00E058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A09B" w14:textId="77777777" w:rsidR="009E45EA" w:rsidRDefault="009E45EA" w:rsidP="007B698D">
      <w:r>
        <w:separator/>
      </w:r>
    </w:p>
  </w:footnote>
  <w:footnote w:type="continuationSeparator" w:id="0">
    <w:p w14:paraId="436C72F8" w14:textId="77777777" w:rsidR="009E45EA" w:rsidRDefault="009E45EA" w:rsidP="007B698D">
      <w:r>
        <w:continuationSeparator/>
      </w:r>
    </w:p>
  </w:footnote>
  <w:footnote w:type="continuationNotice" w:id="1">
    <w:p w14:paraId="794522AA" w14:textId="77777777" w:rsidR="009E45EA" w:rsidRDefault="009E45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55D6"/>
    <w:multiLevelType w:val="hybridMultilevel"/>
    <w:tmpl w:val="C89456EC"/>
    <w:lvl w:ilvl="0" w:tplc="A0765FD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C516A"/>
    <w:multiLevelType w:val="hybridMultilevel"/>
    <w:tmpl w:val="3DDEEEEE"/>
    <w:lvl w:ilvl="0" w:tplc="2FCE6586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1386641821">
    <w:abstractNumId w:val="2"/>
  </w:num>
  <w:num w:numId="2" w16cid:durableId="1750230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144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31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C7"/>
    <w:rsid w:val="00001DB2"/>
    <w:rsid w:val="00002318"/>
    <w:rsid w:val="00005A49"/>
    <w:rsid w:val="00007579"/>
    <w:rsid w:val="0001116A"/>
    <w:rsid w:val="00011477"/>
    <w:rsid w:val="00030B09"/>
    <w:rsid w:val="00031B3F"/>
    <w:rsid w:val="000368F8"/>
    <w:rsid w:val="00036D54"/>
    <w:rsid w:val="00037311"/>
    <w:rsid w:val="000378F8"/>
    <w:rsid w:val="00042605"/>
    <w:rsid w:val="000567DB"/>
    <w:rsid w:val="0005731A"/>
    <w:rsid w:val="00064183"/>
    <w:rsid w:val="00065BCB"/>
    <w:rsid w:val="00070CE4"/>
    <w:rsid w:val="0008293E"/>
    <w:rsid w:val="00087578"/>
    <w:rsid w:val="00090A69"/>
    <w:rsid w:val="000A3272"/>
    <w:rsid w:val="000A7F3D"/>
    <w:rsid w:val="000B2511"/>
    <w:rsid w:val="000B5E53"/>
    <w:rsid w:val="000E203E"/>
    <w:rsid w:val="000F0F83"/>
    <w:rsid w:val="000F5E9B"/>
    <w:rsid w:val="001030E4"/>
    <w:rsid w:val="001034F4"/>
    <w:rsid w:val="00103A5C"/>
    <w:rsid w:val="0011650F"/>
    <w:rsid w:val="00116E76"/>
    <w:rsid w:val="0012366F"/>
    <w:rsid w:val="001269D8"/>
    <w:rsid w:val="00131537"/>
    <w:rsid w:val="001366CA"/>
    <w:rsid w:val="00140BD7"/>
    <w:rsid w:val="00141A51"/>
    <w:rsid w:val="00145BC8"/>
    <w:rsid w:val="001478AB"/>
    <w:rsid w:val="00151C2A"/>
    <w:rsid w:val="001743D9"/>
    <w:rsid w:val="00184839"/>
    <w:rsid w:val="001973D2"/>
    <w:rsid w:val="001B30AA"/>
    <w:rsid w:val="001C3275"/>
    <w:rsid w:val="001C40A3"/>
    <w:rsid w:val="001C59AA"/>
    <w:rsid w:val="001C7098"/>
    <w:rsid w:val="001D4B74"/>
    <w:rsid w:val="001D4CEE"/>
    <w:rsid w:val="001E0D7D"/>
    <w:rsid w:val="001F4150"/>
    <w:rsid w:val="00200A6F"/>
    <w:rsid w:val="002038B6"/>
    <w:rsid w:val="00204095"/>
    <w:rsid w:val="00215C6A"/>
    <w:rsid w:val="00217147"/>
    <w:rsid w:val="002278C1"/>
    <w:rsid w:val="00230AD7"/>
    <w:rsid w:val="002334A7"/>
    <w:rsid w:val="002412EC"/>
    <w:rsid w:val="00254B1C"/>
    <w:rsid w:val="00255263"/>
    <w:rsid w:val="00277D80"/>
    <w:rsid w:val="00285E85"/>
    <w:rsid w:val="002A3F1A"/>
    <w:rsid w:val="002A6657"/>
    <w:rsid w:val="002A79C1"/>
    <w:rsid w:val="002C15DC"/>
    <w:rsid w:val="002C1CD6"/>
    <w:rsid w:val="002C3244"/>
    <w:rsid w:val="002C5B89"/>
    <w:rsid w:val="002C6772"/>
    <w:rsid w:val="002D3919"/>
    <w:rsid w:val="002D46CC"/>
    <w:rsid w:val="002D6D8F"/>
    <w:rsid w:val="002E07A1"/>
    <w:rsid w:val="002E0CB2"/>
    <w:rsid w:val="002E6504"/>
    <w:rsid w:val="002E73F7"/>
    <w:rsid w:val="002F13FA"/>
    <w:rsid w:val="002F4BB1"/>
    <w:rsid w:val="00304EDC"/>
    <w:rsid w:val="00306851"/>
    <w:rsid w:val="00310291"/>
    <w:rsid w:val="00311D07"/>
    <w:rsid w:val="00321CE6"/>
    <w:rsid w:val="0032431B"/>
    <w:rsid w:val="00324CBB"/>
    <w:rsid w:val="003255B2"/>
    <w:rsid w:val="00330E40"/>
    <w:rsid w:val="003344B3"/>
    <w:rsid w:val="00334C50"/>
    <w:rsid w:val="00341675"/>
    <w:rsid w:val="003448EF"/>
    <w:rsid w:val="00344CD7"/>
    <w:rsid w:val="003513F4"/>
    <w:rsid w:val="003549DA"/>
    <w:rsid w:val="00354A60"/>
    <w:rsid w:val="00363953"/>
    <w:rsid w:val="00367570"/>
    <w:rsid w:val="0036787D"/>
    <w:rsid w:val="0037090C"/>
    <w:rsid w:val="00375918"/>
    <w:rsid w:val="00382004"/>
    <w:rsid w:val="00386CE1"/>
    <w:rsid w:val="00395655"/>
    <w:rsid w:val="003A67B9"/>
    <w:rsid w:val="003D0206"/>
    <w:rsid w:val="003E6D69"/>
    <w:rsid w:val="003F666D"/>
    <w:rsid w:val="00400004"/>
    <w:rsid w:val="0040340B"/>
    <w:rsid w:val="00407984"/>
    <w:rsid w:val="00411E83"/>
    <w:rsid w:val="00431A25"/>
    <w:rsid w:val="00443812"/>
    <w:rsid w:val="004445F0"/>
    <w:rsid w:val="00447D51"/>
    <w:rsid w:val="00457964"/>
    <w:rsid w:val="0046175E"/>
    <w:rsid w:val="0047604E"/>
    <w:rsid w:val="004768BF"/>
    <w:rsid w:val="004807CE"/>
    <w:rsid w:val="0048649B"/>
    <w:rsid w:val="00494958"/>
    <w:rsid w:val="004A1A79"/>
    <w:rsid w:val="004B518D"/>
    <w:rsid w:val="004C0D8C"/>
    <w:rsid w:val="004D1647"/>
    <w:rsid w:val="004D375A"/>
    <w:rsid w:val="004E4D9E"/>
    <w:rsid w:val="004E59E9"/>
    <w:rsid w:val="004F0A46"/>
    <w:rsid w:val="004F2980"/>
    <w:rsid w:val="004F2E90"/>
    <w:rsid w:val="004F44F3"/>
    <w:rsid w:val="004F6202"/>
    <w:rsid w:val="00503131"/>
    <w:rsid w:val="0050536D"/>
    <w:rsid w:val="00513EC4"/>
    <w:rsid w:val="00520132"/>
    <w:rsid w:val="005215BD"/>
    <w:rsid w:val="00546B4D"/>
    <w:rsid w:val="005477A0"/>
    <w:rsid w:val="00551352"/>
    <w:rsid w:val="005535A6"/>
    <w:rsid w:val="00572C19"/>
    <w:rsid w:val="005827D8"/>
    <w:rsid w:val="00594C5A"/>
    <w:rsid w:val="0059710C"/>
    <w:rsid w:val="005A5E6D"/>
    <w:rsid w:val="005A748E"/>
    <w:rsid w:val="005C4925"/>
    <w:rsid w:val="005E1D4E"/>
    <w:rsid w:val="005E4FB1"/>
    <w:rsid w:val="005E7773"/>
    <w:rsid w:val="005F0F1A"/>
    <w:rsid w:val="00613A38"/>
    <w:rsid w:val="00615F89"/>
    <w:rsid w:val="00621B28"/>
    <w:rsid w:val="00624BE0"/>
    <w:rsid w:val="0063111C"/>
    <w:rsid w:val="006326B9"/>
    <w:rsid w:val="00633473"/>
    <w:rsid w:val="00636642"/>
    <w:rsid w:val="006458BB"/>
    <w:rsid w:val="00661091"/>
    <w:rsid w:val="00662D55"/>
    <w:rsid w:val="00664F66"/>
    <w:rsid w:val="00673D13"/>
    <w:rsid w:val="00674C70"/>
    <w:rsid w:val="00683684"/>
    <w:rsid w:val="0068575E"/>
    <w:rsid w:val="006920A4"/>
    <w:rsid w:val="0069220D"/>
    <w:rsid w:val="006A781C"/>
    <w:rsid w:val="006A7BC2"/>
    <w:rsid w:val="006C2082"/>
    <w:rsid w:val="006D0465"/>
    <w:rsid w:val="006E30FB"/>
    <w:rsid w:val="006E732A"/>
    <w:rsid w:val="006F6AE5"/>
    <w:rsid w:val="00700FC7"/>
    <w:rsid w:val="00707073"/>
    <w:rsid w:val="00707418"/>
    <w:rsid w:val="00707E0F"/>
    <w:rsid w:val="0071172A"/>
    <w:rsid w:val="0071271E"/>
    <w:rsid w:val="00715B42"/>
    <w:rsid w:val="00727EA6"/>
    <w:rsid w:val="00733C53"/>
    <w:rsid w:val="007352B8"/>
    <w:rsid w:val="007411A8"/>
    <w:rsid w:val="007453FD"/>
    <w:rsid w:val="00756DD2"/>
    <w:rsid w:val="00757DB0"/>
    <w:rsid w:val="00766D10"/>
    <w:rsid w:val="0077012D"/>
    <w:rsid w:val="00770BAF"/>
    <w:rsid w:val="00776845"/>
    <w:rsid w:val="007A07B0"/>
    <w:rsid w:val="007A49E0"/>
    <w:rsid w:val="007B698D"/>
    <w:rsid w:val="007C095D"/>
    <w:rsid w:val="007C1589"/>
    <w:rsid w:val="007D4CE1"/>
    <w:rsid w:val="007E5F94"/>
    <w:rsid w:val="007E61E8"/>
    <w:rsid w:val="007E657F"/>
    <w:rsid w:val="007E7647"/>
    <w:rsid w:val="007F632D"/>
    <w:rsid w:val="00810CC3"/>
    <w:rsid w:val="00813347"/>
    <w:rsid w:val="0082439D"/>
    <w:rsid w:val="00834EF3"/>
    <w:rsid w:val="008401BF"/>
    <w:rsid w:val="00840AD2"/>
    <w:rsid w:val="00843621"/>
    <w:rsid w:val="00845EBF"/>
    <w:rsid w:val="008469D1"/>
    <w:rsid w:val="0087203A"/>
    <w:rsid w:val="00884AA9"/>
    <w:rsid w:val="0089085C"/>
    <w:rsid w:val="008B2C0E"/>
    <w:rsid w:val="008C547B"/>
    <w:rsid w:val="008D0049"/>
    <w:rsid w:val="008D0842"/>
    <w:rsid w:val="008D3156"/>
    <w:rsid w:val="008D5989"/>
    <w:rsid w:val="008D7B44"/>
    <w:rsid w:val="008E3A8E"/>
    <w:rsid w:val="008F2B4B"/>
    <w:rsid w:val="008F4688"/>
    <w:rsid w:val="008F7531"/>
    <w:rsid w:val="00937EB4"/>
    <w:rsid w:val="00952545"/>
    <w:rsid w:val="009538D0"/>
    <w:rsid w:val="009576FF"/>
    <w:rsid w:val="00957BFD"/>
    <w:rsid w:val="00963E3A"/>
    <w:rsid w:val="00964506"/>
    <w:rsid w:val="00964E12"/>
    <w:rsid w:val="00966CEE"/>
    <w:rsid w:val="00967E6E"/>
    <w:rsid w:val="00973494"/>
    <w:rsid w:val="0098006D"/>
    <w:rsid w:val="00983B0D"/>
    <w:rsid w:val="0099228E"/>
    <w:rsid w:val="00996BF1"/>
    <w:rsid w:val="009A6388"/>
    <w:rsid w:val="009A6420"/>
    <w:rsid w:val="009B0782"/>
    <w:rsid w:val="009D7138"/>
    <w:rsid w:val="009E3AF1"/>
    <w:rsid w:val="009E43E9"/>
    <w:rsid w:val="009E45EA"/>
    <w:rsid w:val="009F1D54"/>
    <w:rsid w:val="00A06BD0"/>
    <w:rsid w:val="00A13FE5"/>
    <w:rsid w:val="00A23A77"/>
    <w:rsid w:val="00A250F7"/>
    <w:rsid w:val="00A42620"/>
    <w:rsid w:val="00A5167F"/>
    <w:rsid w:val="00A5219C"/>
    <w:rsid w:val="00A52F91"/>
    <w:rsid w:val="00A71FC9"/>
    <w:rsid w:val="00A745D1"/>
    <w:rsid w:val="00A77EA5"/>
    <w:rsid w:val="00A936F3"/>
    <w:rsid w:val="00A95D19"/>
    <w:rsid w:val="00AB27B9"/>
    <w:rsid w:val="00AB4A83"/>
    <w:rsid w:val="00AB7F86"/>
    <w:rsid w:val="00AC2A4E"/>
    <w:rsid w:val="00AD1492"/>
    <w:rsid w:val="00AF120C"/>
    <w:rsid w:val="00B10E88"/>
    <w:rsid w:val="00B17BD2"/>
    <w:rsid w:val="00B20CF8"/>
    <w:rsid w:val="00B20F04"/>
    <w:rsid w:val="00B2380B"/>
    <w:rsid w:val="00B24544"/>
    <w:rsid w:val="00B27FB4"/>
    <w:rsid w:val="00B31A54"/>
    <w:rsid w:val="00B37F08"/>
    <w:rsid w:val="00B50191"/>
    <w:rsid w:val="00B5569C"/>
    <w:rsid w:val="00B56F84"/>
    <w:rsid w:val="00B72610"/>
    <w:rsid w:val="00B76319"/>
    <w:rsid w:val="00B854A5"/>
    <w:rsid w:val="00B85B2C"/>
    <w:rsid w:val="00B92ED4"/>
    <w:rsid w:val="00B933CB"/>
    <w:rsid w:val="00B94625"/>
    <w:rsid w:val="00B975DB"/>
    <w:rsid w:val="00BA33C6"/>
    <w:rsid w:val="00BB3008"/>
    <w:rsid w:val="00BC7313"/>
    <w:rsid w:val="00BD0461"/>
    <w:rsid w:val="00BD2800"/>
    <w:rsid w:val="00BD6D55"/>
    <w:rsid w:val="00BD7A43"/>
    <w:rsid w:val="00BE1C62"/>
    <w:rsid w:val="00BE1CCC"/>
    <w:rsid w:val="00BE5545"/>
    <w:rsid w:val="00BE62E3"/>
    <w:rsid w:val="00BE7900"/>
    <w:rsid w:val="00BE7D54"/>
    <w:rsid w:val="00BF4075"/>
    <w:rsid w:val="00BF5EF5"/>
    <w:rsid w:val="00C029A0"/>
    <w:rsid w:val="00C03953"/>
    <w:rsid w:val="00C0433F"/>
    <w:rsid w:val="00C42339"/>
    <w:rsid w:val="00C43C05"/>
    <w:rsid w:val="00C44D97"/>
    <w:rsid w:val="00C50401"/>
    <w:rsid w:val="00C638AB"/>
    <w:rsid w:val="00C728D2"/>
    <w:rsid w:val="00C75670"/>
    <w:rsid w:val="00C7719B"/>
    <w:rsid w:val="00C913A0"/>
    <w:rsid w:val="00C9755F"/>
    <w:rsid w:val="00C97948"/>
    <w:rsid w:val="00CA265E"/>
    <w:rsid w:val="00CC7E05"/>
    <w:rsid w:val="00CD266A"/>
    <w:rsid w:val="00CD4310"/>
    <w:rsid w:val="00CD52C3"/>
    <w:rsid w:val="00CE5A7A"/>
    <w:rsid w:val="00CF655D"/>
    <w:rsid w:val="00CF77CF"/>
    <w:rsid w:val="00D02816"/>
    <w:rsid w:val="00D138FC"/>
    <w:rsid w:val="00D158D8"/>
    <w:rsid w:val="00D1687E"/>
    <w:rsid w:val="00D24DA8"/>
    <w:rsid w:val="00D32FC7"/>
    <w:rsid w:val="00D33D0B"/>
    <w:rsid w:val="00D40874"/>
    <w:rsid w:val="00D45A1E"/>
    <w:rsid w:val="00D4668B"/>
    <w:rsid w:val="00D46FB9"/>
    <w:rsid w:val="00D5071B"/>
    <w:rsid w:val="00D53C6A"/>
    <w:rsid w:val="00D626FB"/>
    <w:rsid w:val="00D65BF5"/>
    <w:rsid w:val="00D666F3"/>
    <w:rsid w:val="00D66DBB"/>
    <w:rsid w:val="00D74D3B"/>
    <w:rsid w:val="00D7719A"/>
    <w:rsid w:val="00D8472D"/>
    <w:rsid w:val="00D84DC2"/>
    <w:rsid w:val="00D92D83"/>
    <w:rsid w:val="00D93C24"/>
    <w:rsid w:val="00D974C1"/>
    <w:rsid w:val="00DA74EB"/>
    <w:rsid w:val="00DC1ABD"/>
    <w:rsid w:val="00DC2902"/>
    <w:rsid w:val="00DC6EF3"/>
    <w:rsid w:val="00DD39E3"/>
    <w:rsid w:val="00DE7245"/>
    <w:rsid w:val="00DE7797"/>
    <w:rsid w:val="00DF2349"/>
    <w:rsid w:val="00E05864"/>
    <w:rsid w:val="00E10432"/>
    <w:rsid w:val="00E22588"/>
    <w:rsid w:val="00E22CEA"/>
    <w:rsid w:val="00E41E04"/>
    <w:rsid w:val="00E42CAB"/>
    <w:rsid w:val="00E435B5"/>
    <w:rsid w:val="00E44C71"/>
    <w:rsid w:val="00E54FCE"/>
    <w:rsid w:val="00E62BDE"/>
    <w:rsid w:val="00E65699"/>
    <w:rsid w:val="00E66A79"/>
    <w:rsid w:val="00E8351B"/>
    <w:rsid w:val="00E8481A"/>
    <w:rsid w:val="00E87036"/>
    <w:rsid w:val="00E90753"/>
    <w:rsid w:val="00E926D0"/>
    <w:rsid w:val="00EA5DB0"/>
    <w:rsid w:val="00EB4AA6"/>
    <w:rsid w:val="00EB74E6"/>
    <w:rsid w:val="00EC7EA7"/>
    <w:rsid w:val="00ED32D6"/>
    <w:rsid w:val="00ED55B3"/>
    <w:rsid w:val="00EE7238"/>
    <w:rsid w:val="00F02551"/>
    <w:rsid w:val="00F04092"/>
    <w:rsid w:val="00F12346"/>
    <w:rsid w:val="00F24F46"/>
    <w:rsid w:val="00F30218"/>
    <w:rsid w:val="00F30ABA"/>
    <w:rsid w:val="00F33004"/>
    <w:rsid w:val="00F34873"/>
    <w:rsid w:val="00F37FCF"/>
    <w:rsid w:val="00F40D18"/>
    <w:rsid w:val="00F41EC5"/>
    <w:rsid w:val="00F528BB"/>
    <w:rsid w:val="00F55688"/>
    <w:rsid w:val="00F62937"/>
    <w:rsid w:val="00F76D9B"/>
    <w:rsid w:val="00F97A77"/>
    <w:rsid w:val="00FB655E"/>
    <w:rsid w:val="00FB67F5"/>
    <w:rsid w:val="00FC7441"/>
    <w:rsid w:val="00FF18D5"/>
    <w:rsid w:val="00FF1B63"/>
    <w:rsid w:val="00FF558C"/>
    <w:rsid w:val="07FE7353"/>
    <w:rsid w:val="0863D335"/>
    <w:rsid w:val="0877EFA8"/>
    <w:rsid w:val="092FEE48"/>
    <w:rsid w:val="0BC82222"/>
    <w:rsid w:val="0CCA94A6"/>
    <w:rsid w:val="1393E966"/>
    <w:rsid w:val="156663E2"/>
    <w:rsid w:val="1604E703"/>
    <w:rsid w:val="171D7A2B"/>
    <w:rsid w:val="17D500F3"/>
    <w:rsid w:val="1B5F0B4C"/>
    <w:rsid w:val="1D963CCC"/>
    <w:rsid w:val="1E0780BF"/>
    <w:rsid w:val="1F6CEB87"/>
    <w:rsid w:val="207127B7"/>
    <w:rsid w:val="2119DE4C"/>
    <w:rsid w:val="21E5818D"/>
    <w:rsid w:val="276FDE10"/>
    <w:rsid w:val="290CA3A5"/>
    <w:rsid w:val="2BDBBF8B"/>
    <w:rsid w:val="3200BC7F"/>
    <w:rsid w:val="3576A971"/>
    <w:rsid w:val="367A13A4"/>
    <w:rsid w:val="37508055"/>
    <w:rsid w:val="37EFEE10"/>
    <w:rsid w:val="38226836"/>
    <w:rsid w:val="392A5739"/>
    <w:rsid w:val="3956FD0A"/>
    <w:rsid w:val="3F0E7BEF"/>
    <w:rsid w:val="3FCCEF33"/>
    <w:rsid w:val="41D3C399"/>
    <w:rsid w:val="45B43C12"/>
    <w:rsid w:val="45DCD3EB"/>
    <w:rsid w:val="476A853D"/>
    <w:rsid w:val="49F650D6"/>
    <w:rsid w:val="4A7CFD28"/>
    <w:rsid w:val="4B45A022"/>
    <w:rsid w:val="4DD3BA94"/>
    <w:rsid w:val="4E18B183"/>
    <w:rsid w:val="4FE30783"/>
    <w:rsid w:val="50D7C477"/>
    <w:rsid w:val="518BB319"/>
    <w:rsid w:val="519F7B2C"/>
    <w:rsid w:val="5422E73F"/>
    <w:rsid w:val="55D6AD1D"/>
    <w:rsid w:val="55E30E6D"/>
    <w:rsid w:val="58B3EE34"/>
    <w:rsid w:val="58E230CE"/>
    <w:rsid w:val="58E231C7"/>
    <w:rsid w:val="596B04D6"/>
    <w:rsid w:val="5AA2965C"/>
    <w:rsid w:val="5D7CAF4A"/>
    <w:rsid w:val="5DAC4A73"/>
    <w:rsid w:val="6109CFA5"/>
    <w:rsid w:val="6152CFED"/>
    <w:rsid w:val="61D9E5A4"/>
    <w:rsid w:val="626091F6"/>
    <w:rsid w:val="62A5A006"/>
    <w:rsid w:val="631F053A"/>
    <w:rsid w:val="63835C31"/>
    <w:rsid w:val="64EED6A9"/>
    <w:rsid w:val="6552A451"/>
    <w:rsid w:val="65979B40"/>
    <w:rsid w:val="66111795"/>
    <w:rsid w:val="6817EBFB"/>
    <w:rsid w:val="6DCF132F"/>
    <w:rsid w:val="6DFF38DA"/>
    <w:rsid w:val="6E4557A8"/>
    <w:rsid w:val="729AFC6E"/>
    <w:rsid w:val="743D2756"/>
    <w:rsid w:val="7AAC0690"/>
    <w:rsid w:val="7B19DC8D"/>
    <w:rsid w:val="7CBD1ADD"/>
    <w:rsid w:val="7D59F357"/>
    <w:rsid w:val="7DDCB2F6"/>
    <w:rsid w:val="7EA90A26"/>
    <w:rsid w:val="7FE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0B712"/>
  <w15:chartTrackingRefBased/>
  <w15:docId w15:val="{F139865A-34DE-4DAB-90E8-2D66F81E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313"/>
    <w:rPr>
      <w:kern w:val="2"/>
    </w:rPr>
  </w:style>
  <w:style w:type="paragraph" w:styleId="Heading1">
    <w:name w:val="heading 1"/>
    <w:basedOn w:val="Normal"/>
    <w:next w:val="Normal"/>
    <w:link w:val="Heading1Char"/>
    <w:rsid w:val="00BC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link w:val="BaseChar"/>
    <w:qFormat/>
    <w:rsid w:val="004768BF"/>
    <w:pPr>
      <w:jc w:val="both"/>
    </w:pPr>
  </w:style>
  <w:style w:type="paragraph" w:customStyle="1" w:styleId="Chapter">
    <w:name w:val="Chapter"/>
    <w:basedOn w:val="Base"/>
    <w:next w:val="Normal"/>
    <w:rsid w:val="00BC7313"/>
    <w:pPr>
      <w:jc w:val="center"/>
      <w:outlineLvl w:val="0"/>
    </w:pPr>
    <w:rPr>
      <w:b/>
      <w:caps/>
    </w:rPr>
  </w:style>
  <w:style w:type="paragraph" w:customStyle="1" w:styleId="DepartmentTitle">
    <w:name w:val="DepartmentTitle"/>
    <w:basedOn w:val="Base"/>
    <w:next w:val="Base"/>
    <w:autoRedefine/>
    <w:rsid w:val="00BC7313"/>
    <w:pPr>
      <w:jc w:val="center"/>
    </w:pPr>
    <w:rPr>
      <w:b/>
      <w:caps/>
    </w:rPr>
  </w:style>
  <w:style w:type="paragraph" w:customStyle="1" w:styleId="History">
    <w:name w:val="History"/>
    <w:basedOn w:val="Base"/>
    <w:next w:val="HistoryAfter"/>
    <w:link w:val="HistoryChar"/>
    <w:qFormat/>
    <w:rsid w:val="00131537"/>
    <w:pPr>
      <w:ind w:left="1440" w:hanging="1440"/>
    </w:pPr>
    <w:rPr>
      <w:i/>
    </w:rPr>
  </w:style>
  <w:style w:type="paragraph" w:customStyle="1" w:styleId="HistoryAfter">
    <w:name w:val="HistoryAfter"/>
    <w:basedOn w:val="Base"/>
    <w:rsid w:val="00BC7313"/>
    <w:pPr>
      <w:ind w:left="1440"/>
    </w:pPr>
    <w:rPr>
      <w:i/>
    </w:rPr>
  </w:style>
  <w:style w:type="paragraph" w:customStyle="1" w:styleId="Item">
    <w:name w:val="Item"/>
    <w:basedOn w:val="Base"/>
    <w:rsid w:val="00BC7313"/>
    <w:pPr>
      <w:tabs>
        <w:tab w:val="left" w:pos="1800"/>
      </w:tabs>
      <w:ind w:left="1440" w:hanging="720"/>
    </w:pPr>
  </w:style>
  <w:style w:type="paragraph" w:customStyle="1" w:styleId="Paragraph">
    <w:name w:val="Paragraph"/>
    <w:basedOn w:val="Base"/>
    <w:link w:val="ParagraphChar"/>
    <w:qFormat/>
    <w:rsid w:val="00BC7313"/>
    <w:pPr>
      <w:outlineLvl w:val="4"/>
    </w:pPr>
  </w:style>
  <w:style w:type="paragraph" w:customStyle="1" w:styleId="Part">
    <w:name w:val="Part"/>
    <w:basedOn w:val="Base"/>
    <w:rsid w:val="00BC7313"/>
    <w:pPr>
      <w:tabs>
        <w:tab w:val="left" w:pos="2520"/>
      </w:tabs>
      <w:ind w:left="2160" w:hanging="720"/>
    </w:pPr>
  </w:style>
  <w:style w:type="paragraph" w:customStyle="1" w:styleId="Rule">
    <w:name w:val="Rule"/>
    <w:basedOn w:val="Base"/>
    <w:next w:val="Base"/>
    <w:link w:val="RuleChar"/>
    <w:qFormat/>
    <w:rsid w:val="00B975DB"/>
    <w:pPr>
      <w:ind w:left="2160" w:hanging="2160"/>
    </w:pPr>
    <w:rPr>
      <w:b/>
      <w:caps/>
    </w:rPr>
  </w:style>
  <w:style w:type="paragraph" w:customStyle="1" w:styleId="Section">
    <w:name w:val="Section"/>
    <w:basedOn w:val="Base"/>
    <w:next w:val="Base"/>
    <w:rsid w:val="00BC7313"/>
    <w:pPr>
      <w:jc w:val="center"/>
      <w:outlineLvl w:val="2"/>
    </w:pPr>
    <w:rPr>
      <w:b/>
      <w:caps/>
    </w:rPr>
  </w:style>
  <w:style w:type="paragraph" w:customStyle="1" w:styleId="SubChapter">
    <w:name w:val="SubChapter"/>
    <w:basedOn w:val="Base"/>
    <w:next w:val="Section"/>
    <w:rsid w:val="00BC7313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ubItemLvl1">
    <w:name w:val="SubItem Lvl 1"/>
    <w:basedOn w:val="Base"/>
    <w:rsid w:val="00BC7313"/>
    <w:pPr>
      <w:tabs>
        <w:tab w:val="left" w:pos="2520"/>
      </w:tabs>
      <w:ind w:left="2160" w:hanging="720"/>
    </w:pPr>
  </w:style>
  <w:style w:type="paragraph" w:customStyle="1" w:styleId="SubItemLvl2">
    <w:name w:val="SubItem Lvl 2"/>
    <w:basedOn w:val="Base"/>
    <w:rsid w:val="00BC7313"/>
    <w:pPr>
      <w:tabs>
        <w:tab w:val="left" w:pos="3240"/>
      </w:tabs>
      <w:ind w:left="2880" w:hanging="720"/>
    </w:pPr>
  </w:style>
  <w:style w:type="paragraph" w:customStyle="1" w:styleId="SubItemLvl3">
    <w:name w:val="SubItem Lvl 3"/>
    <w:basedOn w:val="Base"/>
    <w:rsid w:val="00BC7313"/>
    <w:pPr>
      <w:tabs>
        <w:tab w:val="left" w:pos="3960"/>
      </w:tabs>
      <w:ind w:left="3600" w:hanging="720"/>
    </w:pPr>
  </w:style>
  <w:style w:type="paragraph" w:customStyle="1" w:styleId="SubItemLvl4">
    <w:name w:val="SubItem Lvl 4"/>
    <w:basedOn w:val="Base"/>
    <w:rsid w:val="00BC7313"/>
    <w:pPr>
      <w:tabs>
        <w:tab w:val="left" w:pos="4680"/>
      </w:tabs>
      <w:ind w:left="4320" w:hanging="720"/>
    </w:pPr>
  </w:style>
  <w:style w:type="paragraph" w:customStyle="1" w:styleId="SubParagraph">
    <w:name w:val="SubParagraph"/>
    <w:basedOn w:val="Base"/>
    <w:link w:val="SubParagraphChar"/>
    <w:rsid w:val="00BC7313"/>
    <w:pPr>
      <w:tabs>
        <w:tab w:val="left" w:pos="1800"/>
      </w:tabs>
      <w:ind w:left="1440" w:hanging="720"/>
      <w:outlineLvl w:val="5"/>
    </w:pPr>
  </w:style>
  <w:style w:type="paragraph" w:customStyle="1" w:styleId="SubPart">
    <w:name w:val="SubPart"/>
    <w:basedOn w:val="Base"/>
    <w:rsid w:val="00BC7313"/>
    <w:pPr>
      <w:tabs>
        <w:tab w:val="left" w:pos="3240"/>
      </w:tabs>
      <w:ind w:left="2880" w:hanging="720"/>
    </w:pPr>
  </w:style>
  <w:style w:type="character" w:customStyle="1" w:styleId="Heading1Char">
    <w:name w:val="Heading 1 Char"/>
    <w:basedOn w:val="DefaultParagraphFont"/>
    <w:link w:val="Heading1"/>
    <w:rsid w:val="00BC731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customStyle="1" w:styleId="Subsubpart">
    <w:name w:val="Subsubpart"/>
    <w:basedOn w:val="Base"/>
    <w:rsid w:val="00BC7313"/>
    <w:pPr>
      <w:tabs>
        <w:tab w:val="left" w:pos="3960"/>
      </w:tabs>
      <w:ind w:left="3600" w:hanging="720"/>
    </w:pPr>
  </w:style>
  <w:style w:type="paragraph" w:customStyle="1" w:styleId="HistoryAuthority">
    <w:name w:val="HistoryAuthority"/>
    <w:basedOn w:val="Base"/>
    <w:rsid w:val="003448EF"/>
    <w:pPr>
      <w:jc w:val="left"/>
    </w:pPr>
    <w:rPr>
      <w:i/>
    </w:rPr>
  </w:style>
  <w:style w:type="character" w:customStyle="1" w:styleId="BaseChar">
    <w:name w:val="Base Char"/>
    <w:basedOn w:val="DefaultParagraphFont"/>
    <w:link w:val="Base"/>
    <w:rsid w:val="00834EF3"/>
  </w:style>
  <w:style w:type="character" w:customStyle="1" w:styleId="ParagraphChar">
    <w:name w:val="Paragraph Char"/>
    <w:link w:val="Paragraph"/>
    <w:rsid w:val="00834EF3"/>
  </w:style>
  <w:style w:type="character" w:customStyle="1" w:styleId="HistoryChar">
    <w:name w:val="History Char"/>
    <w:link w:val="History"/>
    <w:locked/>
    <w:rsid w:val="00834EF3"/>
    <w:rPr>
      <w:i/>
    </w:rPr>
  </w:style>
  <w:style w:type="character" w:customStyle="1" w:styleId="RuleChar">
    <w:name w:val="Rule Char"/>
    <w:link w:val="Rule"/>
    <w:rsid w:val="00834EF3"/>
    <w:rPr>
      <w:b/>
      <w:caps/>
    </w:rPr>
  </w:style>
  <w:style w:type="character" w:customStyle="1" w:styleId="SubParagraphChar">
    <w:name w:val="SubParagraph Char"/>
    <w:link w:val="SubParagraph"/>
    <w:rsid w:val="00834EF3"/>
  </w:style>
  <w:style w:type="character" w:styleId="Hyperlink">
    <w:name w:val="Hyperlink"/>
    <w:basedOn w:val="DefaultParagraphFont"/>
    <w:uiPriority w:val="99"/>
    <w:rsid w:val="00BF5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EF5"/>
    <w:rPr>
      <w:color w:val="605E5C"/>
      <w:shd w:val="clear" w:color="auto" w:fill="E1DFDD"/>
    </w:rPr>
  </w:style>
  <w:style w:type="character" w:styleId="LineNumber">
    <w:name w:val="line number"/>
    <w:basedOn w:val="DefaultParagraphFont"/>
    <w:rsid w:val="00D46FB9"/>
  </w:style>
  <w:style w:type="paragraph" w:styleId="Header">
    <w:name w:val="header"/>
    <w:basedOn w:val="Normal"/>
    <w:link w:val="HeaderChar"/>
    <w:rsid w:val="00766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6D10"/>
    <w:rPr>
      <w:kern w:val="2"/>
    </w:rPr>
  </w:style>
  <w:style w:type="paragraph" w:styleId="Footer">
    <w:name w:val="footer"/>
    <w:basedOn w:val="Normal"/>
    <w:link w:val="FooterChar"/>
    <w:uiPriority w:val="99"/>
    <w:rsid w:val="00766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10"/>
    <w:rPr>
      <w:kern w:val="2"/>
    </w:rPr>
  </w:style>
  <w:style w:type="paragraph" w:styleId="CommentText">
    <w:name w:val="annotation text"/>
    <w:basedOn w:val="Normal"/>
    <w:link w:val="CommentTextChar"/>
    <w:rsid w:val="009E43E9"/>
  </w:style>
  <w:style w:type="character" w:customStyle="1" w:styleId="CommentTextChar">
    <w:name w:val="Comment Text Char"/>
    <w:basedOn w:val="DefaultParagraphFont"/>
    <w:link w:val="CommentText"/>
    <w:rsid w:val="009E43E9"/>
    <w:rPr>
      <w:kern w:val="2"/>
    </w:rPr>
  </w:style>
  <w:style w:type="character" w:styleId="CommentReference">
    <w:name w:val="annotation reference"/>
    <w:basedOn w:val="DefaultParagraphFont"/>
    <w:rsid w:val="009E43E9"/>
    <w:rPr>
      <w:sz w:val="16"/>
      <w:szCs w:val="16"/>
    </w:rPr>
  </w:style>
  <w:style w:type="character" w:styleId="FollowedHyperlink">
    <w:name w:val="FollowedHyperlink"/>
    <w:basedOn w:val="DefaultParagraphFont"/>
    <w:rsid w:val="00C975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66A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tthews-thayer\AppData\Roaming\Microsoft\Templates\OAH%20Ru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987f4e-27c8-424c-9cec-12ca685a78aa">
      <UserInfo>
        <DisplayName>Pfeiffer-Haynes, Haley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83DECA2424349A815FF828B8FB690" ma:contentTypeVersion="10" ma:contentTypeDescription="Create a new document." ma:contentTypeScope="" ma:versionID="ae78bcc287b5aabf132734a42a51c1a8">
  <xsd:schema xmlns:xsd="http://www.w3.org/2001/XMLSchema" xmlns:xs="http://www.w3.org/2001/XMLSchema" xmlns:p="http://schemas.microsoft.com/office/2006/metadata/properties" xmlns:ns2="22283a9c-3a7b-4313-bf83-219de5804303" xmlns:ns3="61987f4e-27c8-424c-9cec-12ca685a78aa" targetNamespace="http://schemas.microsoft.com/office/2006/metadata/properties" ma:root="true" ma:fieldsID="d8097e5744fd7e0ab5c0561902a0fe0d" ns2:_="" ns3:_="">
    <xsd:import namespace="22283a9c-3a7b-4313-bf83-219de5804303"/>
    <xsd:import namespace="61987f4e-27c8-424c-9cec-12ca685a7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3a9c-3a7b-4313-bf83-219de5804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7f4e-27c8-424c-9cec-12ca685a7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6A14B-E059-47E6-8AC3-2B219A0C8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3AC29-848A-4B91-9A5D-9A96A6A8739D}">
  <ds:schemaRefs>
    <ds:schemaRef ds:uri="http://schemas.microsoft.com/office/2006/documentManagement/types"/>
    <ds:schemaRef ds:uri="22283a9c-3a7b-4313-bf83-219de5804303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1987f4e-27c8-424c-9cec-12ca685a78a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D80511-8433-4FE0-8C15-F036B0D4D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F615E-4FB9-4DB7-BFA7-B2CED59B6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3a9c-3a7b-4313-bf83-219de5804303"/>
    <ds:schemaRef ds:uri="61987f4e-27c8-424c-9cec-12ca685a7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OAH Rules Template.dotm</Template>
  <TotalTime>2</TotalTime>
  <Pages>2</Pages>
  <Words>635</Words>
  <Characters>3626</Characters>
  <Application>Microsoft Office Word</Application>
  <DocSecurity>0</DocSecurity>
  <Lines>30</Lines>
  <Paragraphs>8</Paragraphs>
  <ScaleCrop>false</ScaleCrop>
  <Company>NC State Government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Matthews-Thayer, Cathy A</dc:creator>
  <cp:keywords/>
  <cp:lastModifiedBy>Strong, Donya M</cp:lastModifiedBy>
  <cp:revision>2</cp:revision>
  <cp:lastPrinted>2022-08-01T20:45:00Z</cp:lastPrinted>
  <dcterms:created xsi:type="dcterms:W3CDTF">2022-12-02T14:48:00Z</dcterms:created>
  <dcterms:modified xsi:type="dcterms:W3CDTF">2022-12-02T14:48:00Z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ilingID">
    <vt:lpwstr>1169</vt:lpwstr>
  </property>
  <property fmtid="{D5CDD505-2E9C-101B-9397-08002B2CF9AE}" pid="3" name="sDatabase">
    <vt:lpwstr>WV1OHDB02</vt:lpwstr>
  </property>
  <property fmtid="{D5CDD505-2E9C-101B-9397-08002B2CF9AE}" pid="4" name="ContentTypeId">
    <vt:lpwstr>0x010100AED83DECA2424349A815FF828B8FB690</vt:lpwstr>
  </property>
  <property fmtid="{D5CDD505-2E9C-101B-9397-08002B2CF9AE}" pid="5" name="MediaServiceImageTags">
    <vt:lpwstr/>
  </property>
</Properties>
</file>